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83F90" w14:textId="77777777" w:rsidR="006F7986" w:rsidRPr="009C1903" w:rsidRDefault="008C063B" w:rsidP="006F7986">
      <w:pPr>
        <w:pStyle w:val="1"/>
        <w:jc w:val="center"/>
        <w:rPr>
          <w:rFonts w:ascii="Times New Roman" w:hAnsi="Times New Roman" w:cs="Times New Roman"/>
          <w:sz w:val="24"/>
          <w:szCs w:val="28"/>
        </w:rPr>
      </w:pPr>
      <w:r w:rsidRPr="009C1903">
        <w:rPr>
          <w:rFonts w:ascii="Times New Roman" w:hAnsi="Times New Roman" w:cs="Times New Roman"/>
          <w:sz w:val="24"/>
          <w:szCs w:val="28"/>
        </w:rPr>
        <w:t xml:space="preserve">DYNAMIC RUPTURE SIMULATIONS TO INVESTIGATE THE BEHAVIOR OF THE M7-M8 CLASS EARTHQUAKES DEDUCED FROM THE TOHOKU EARTHQUAKE </w:t>
      </w:r>
    </w:p>
    <w:p w14:paraId="794B5CD6" w14:textId="77777777" w:rsidR="00A8604F" w:rsidRPr="006F7986" w:rsidRDefault="00A8604F" w:rsidP="006F7986">
      <w:pPr>
        <w:jc w:val="center"/>
        <w:rPr>
          <w:rFonts w:ascii="Times New Roman" w:hAnsi="Times New Roman"/>
        </w:rPr>
      </w:pPr>
    </w:p>
    <w:p w14:paraId="5B3582BD" w14:textId="77777777" w:rsidR="009C1903" w:rsidRDefault="009C1903">
      <w:pPr>
        <w:rPr>
          <w:rFonts w:ascii="Times New Roman" w:hAnsi="Times New Roman"/>
        </w:rPr>
      </w:pPr>
      <w:r>
        <w:rPr>
          <w:rFonts w:ascii="Times New Roman" w:hAnsi="Times New Roman"/>
        </w:rPr>
        <w:t>K.TSUDA</w:t>
      </w:r>
      <w:r w:rsidR="00EF037A" w:rsidRPr="00733FE4">
        <w:rPr>
          <w:rFonts w:ascii="Times New Roman" w:hAnsi="Times New Roman"/>
          <w:vertAlign w:val="superscript"/>
        </w:rPr>
        <w:t>1</w:t>
      </w:r>
      <w:r w:rsidR="00EF037A" w:rsidRPr="00733FE4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A</w:t>
      </w:r>
      <w:r w:rsidR="00EF037A" w:rsidRPr="00733FE4">
        <w:rPr>
          <w:rFonts w:ascii="Times New Roman" w:hAnsi="Times New Roman"/>
        </w:rPr>
        <w:t xml:space="preserve">. </w:t>
      </w:r>
      <w:r w:rsidR="00EF037A">
        <w:rPr>
          <w:rFonts w:ascii="Times New Roman" w:hAnsi="Times New Roman"/>
        </w:rPr>
        <w:t>S</w:t>
      </w:r>
      <w:r>
        <w:rPr>
          <w:rFonts w:ascii="Times New Roman" w:hAnsi="Times New Roman"/>
        </w:rPr>
        <w:t>AMAN</w:t>
      </w:r>
      <w:r w:rsidR="003A68D0">
        <w:rPr>
          <w:rFonts w:ascii="Times New Roman" w:hAnsi="Times New Roman" w:hint="eastAsia"/>
          <w:lang w:eastAsia="ja-JP"/>
        </w:rPr>
        <w:t>EH</w:t>
      </w:r>
      <w:r w:rsidR="00EF037A" w:rsidRPr="00733FE4">
        <w:rPr>
          <w:rFonts w:ascii="Times New Roman" w:hAnsi="Times New Roman"/>
          <w:vertAlign w:val="superscript"/>
        </w:rPr>
        <w:t>1</w:t>
      </w:r>
      <w:r w:rsidR="00EF037A" w:rsidRPr="00733FE4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S. OGAWA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 T. WATANABE</w:t>
      </w:r>
      <w:r>
        <w:rPr>
          <w:rFonts w:ascii="Times New Roman" w:hAnsi="Times New Roman"/>
          <w:vertAlign w:val="superscript"/>
        </w:rPr>
        <w:t>1</w:t>
      </w:r>
      <w:r w:rsidR="00E217A9">
        <w:rPr>
          <w:rFonts w:ascii="Times New Roman" w:hAnsi="Times New Roman" w:hint="eastAsia"/>
          <w:lang w:eastAsia="ja-JP"/>
        </w:rPr>
        <w:t>,</w:t>
      </w:r>
      <w:r w:rsidR="00EF037A" w:rsidRPr="00733F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J. MIYAKOSHI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</w:t>
      </w:r>
    </w:p>
    <w:p w14:paraId="2EE57663" w14:textId="77777777" w:rsidR="00A8604F" w:rsidRPr="008415F4" w:rsidRDefault="009C1903">
      <w:pPr>
        <w:rPr>
          <w:rFonts w:ascii="Times New Roman" w:hAnsi="Times New Roman"/>
          <w:vertAlign w:val="superscript"/>
          <w:lang w:val="es-ES"/>
        </w:rPr>
      </w:pPr>
      <w:r w:rsidRPr="008415F4">
        <w:rPr>
          <w:rFonts w:ascii="Times New Roman" w:hAnsi="Times New Roman"/>
          <w:lang w:val="es-ES"/>
        </w:rPr>
        <w:t>S. IWASE</w:t>
      </w:r>
      <w:r w:rsidR="005026D8" w:rsidRPr="008415F4">
        <w:rPr>
          <w:rFonts w:ascii="Times New Roman" w:hAnsi="Times New Roman"/>
          <w:vertAlign w:val="superscript"/>
          <w:lang w:val="es-ES"/>
        </w:rPr>
        <w:t>2</w:t>
      </w:r>
      <w:r w:rsidRPr="008415F4">
        <w:rPr>
          <w:rFonts w:ascii="Times New Roman" w:hAnsi="Times New Roman"/>
          <w:lang w:val="es-ES"/>
        </w:rPr>
        <w:t>, T.SASAKI</w:t>
      </w:r>
      <w:r w:rsidRPr="008415F4">
        <w:rPr>
          <w:rFonts w:ascii="Times New Roman" w:hAnsi="Times New Roman"/>
          <w:vertAlign w:val="superscript"/>
          <w:lang w:val="es-ES"/>
        </w:rPr>
        <w:t>2</w:t>
      </w:r>
      <w:r w:rsidRPr="008415F4">
        <w:rPr>
          <w:rFonts w:ascii="Times New Roman" w:hAnsi="Times New Roman"/>
          <w:lang w:val="es-ES"/>
        </w:rPr>
        <w:t>, S. HARADA</w:t>
      </w:r>
      <w:r w:rsidRPr="008415F4">
        <w:rPr>
          <w:rFonts w:ascii="Times New Roman" w:hAnsi="Times New Roman"/>
          <w:vertAlign w:val="superscript"/>
          <w:lang w:val="es-ES"/>
        </w:rPr>
        <w:t>2</w:t>
      </w:r>
      <w:r w:rsidRPr="008415F4">
        <w:rPr>
          <w:rFonts w:ascii="Times New Roman" w:hAnsi="Times New Roman"/>
          <w:lang w:val="es-ES"/>
        </w:rPr>
        <w:t>, J.P. AMPUERO</w:t>
      </w:r>
      <w:r w:rsidRPr="008415F4">
        <w:rPr>
          <w:rFonts w:ascii="Times New Roman" w:hAnsi="Times New Roman"/>
          <w:vertAlign w:val="superscript"/>
          <w:lang w:val="es-ES"/>
        </w:rPr>
        <w:t>3</w:t>
      </w:r>
    </w:p>
    <w:p w14:paraId="33FB72C1" w14:textId="77777777" w:rsidR="009C1903" w:rsidRPr="008415F4" w:rsidRDefault="009C1903">
      <w:pPr>
        <w:rPr>
          <w:rFonts w:ascii="Times New Roman" w:hAnsi="Times New Roman"/>
          <w:lang w:val="es-ES"/>
        </w:rPr>
      </w:pPr>
    </w:p>
    <w:p w14:paraId="506E3832" w14:textId="77777777" w:rsidR="005026D8" w:rsidRDefault="005026D8">
      <w:pPr>
        <w:rPr>
          <w:rFonts w:ascii="Times New Roman" w:hAnsi="Times New Roman"/>
          <w:lang w:val="en-US"/>
        </w:rPr>
      </w:pPr>
      <w:r w:rsidRPr="004C3FC9">
        <w:rPr>
          <w:rFonts w:ascii="Times New Roman" w:hAnsi="Times New Roman"/>
          <w:vertAlign w:val="superscript"/>
          <w:lang w:val="en-US"/>
        </w:rPr>
        <w:t>1</w:t>
      </w:r>
      <w:r w:rsidR="00D62D9C">
        <w:t>Ohsaki Research Institute, Tokyo, Japan</w:t>
      </w:r>
    </w:p>
    <w:p w14:paraId="2F6EA717" w14:textId="77777777" w:rsidR="00A8604F" w:rsidRDefault="005026D8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vertAlign w:val="superscript"/>
          <w:lang w:val="en-US"/>
        </w:rPr>
        <w:t>2</w:t>
      </w:r>
      <w:r w:rsidR="00D62D9C">
        <w:rPr>
          <w:rFonts w:ascii="Times New Roman" w:hAnsi="Times New Roman"/>
          <w:lang w:val="en-US"/>
        </w:rPr>
        <w:t>Chubu</w:t>
      </w:r>
      <w:r w:rsidR="00D62D9C" w:rsidRPr="00D62D9C">
        <w:t xml:space="preserve"> </w:t>
      </w:r>
      <w:r w:rsidR="00D62D9C">
        <w:t>Electric Power Company, Nagoya, Japan</w:t>
      </w:r>
      <w:r w:rsidR="00A8604F">
        <w:rPr>
          <w:rFonts w:ascii="Times New Roman" w:hAnsi="Times New Roman"/>
          <w:lang w:val="en-US"/>
        </w:rPr>
        <w:t xml:space="preserve"> </w:t>
      </w:r>
    </w:p>
    <w:p w14:paraId="430CD76D" w14:textId="77777777" w:rsidR="00A8604F" w:rsidRPr="00D62D9C" w:rsidRDefault="009C1903">
      <w:pPr>
        <w:rPr>
          <w:rFonts w:ascii="Times New Roman" w:hAnsi="Times New Roman"/>
          <w:lang w:val="en-US" w:eastAsia="ja-JP"/>
        </w:rPr>
      </w:pPr>
      <w:r>
        <w:rPr>
          <w:rFonts w:ascii="Times New Roman" w:hAnsi="Times New Roman" w:hint="eastAsia"/>
          <w:vertAlign w:val="superscript"/>
          <w:lang w:val="en-US" w:eastAsia="ja-JP"/>
        </w:rPr>
        <w:t>3</w:t>
      </w:r>
      <w:r w:rsidR="00D62D9C">
        <w:t>California Institute of Technology, Pasadena, USA</w:t>
      </w:r>
    </w:p>
    <w:p w14:paraId="5EB141AB" w14:textId="77777777" w:rsidR="00A8604F" w:rsidRDefault="007C09EE">
      <w:pPr>
        <w:rPr>
          <w:lang w:val="en-US"/>
        </w:rPr>
      </w:pPr>
      <w:r w:rsidRPr="004C3FC9">
        <w:rPr>
          <w:rFonts w:ascii="Times New Roman" w:hAnsi="Times New Roman"/>
          <w:i/>
          <w:lang w:val="en-US"/>
        </w:rPr>
        <w:t>E</w:t>
      </w:r>
      <w:r w:rsidR="00A8604F" w:rsidRPr="004C3FC9">
        <w:rPr>
          <w:rFonts w:ascii="Times New Roman" w:hAnsi="Times New Roman"/>
          <w:i/>
          <w:lang w:val="en-US"/>
        </w:rPr>
        <w:t xml:space="preserve">-mail contact of main author: </w:t>
      </w:r>
      <w:r w:rsidR="00D62D9C">
        <w:rPr>
          <w:rFonts w:ascii="Times New Roman" w:hAnsi="Times New Roman"/>
          <w:i/>
          <w:lang w:val="en-US"/>
        </w:rPr>
        <w:t>kenichi.tsuda</w:t>
      </w:r>
      <w:r w:rsidR="008955CD">
        <w:rPr>
          <w:rFonts w:ascii="Times New Roman" w:hAnsi="Times New Roman"/>
          <w:i/>
          <w:lang w:val="en-US"/>
        </w:rPr>
        <w:t>@</w:t>
      </w:r>
      <w:r w:rsidR="00D62D9C">
        <w:rPr>
          <w:rFonts w:ascii="Times New Roman" w:hAnsi="Times New Roman"/>
          <w:i/>
          <w:lang w:val="en-US"/>
        </w:rPr>
        <w:t>shimz.co.jp</w:t>
      </w:r>
    </w:p>
    <w:p w14:paraId="51312B7D" w14:textId="77777777" w:rsidR="008955CD" w:rsidRDefault="008955CD">
      <w:pPr>
        <w:pStyle w:val="Textkrper"/>
        <w:rPr>
          <w:rFonts w:ascii="Times New Roman" w:hAnsi="Times New Roman"/>
          <w:b/>
          <w:lang w:val="en-US"/>
        </w:rPr>
      </w:pPr>
    </w:p>
    <w:p w14:paraId="4A3A8810" w14:textId="2CB7542D" w:rsidR="00DF14FD" w:rsidRPr="006635E9" w:rsidRDefault="00A8604F" w:rsidP="00520DBE">
      <w:pPr>
        <w:pStyle w:val="Abstract"/>
        <w:rPr>
          <w:sz w:val="20"/>
          <w:szCs w:val="20"/>
        </w:rPr>
      </w:pPr>
      <w:r>
        <w:rPr>
          <w:b/>
        </w:rPr>
        <w:t>Abstract</w:t>
      </w:r>
      <w:r>
        <w:t xml:space="preserve">. </w:t>
      </w:r>
      <w:r w:rsidR="00055D7E">
        <w:rPr>
          <w:sz w:val="20"/>
          <w:szCs w:val="20"/>
        </w:rPr>
        <w:t>W</w:t>
      </w:r>
      <w:r w:rsidR="00520DBE" w:rsidRPr="00520DBE">
        <w:rPr>
          <w:sz w:val="20"/>
          <w:szCs w:val="20"/>
        </w:rPr>
        <w:t xml:space="preserve">e </w:t>
      </w:r>
      <w:r w:rsidR="00497C00">
        <w:rPr>
          <w:sz w:val="20"/>
          <w:szCs w:val="20"/>
        </w:rPr>
        <w:t>build upon</w:t>
      </w:r>
      <w:r w:rsidR="00520DBE" w:rsidRPr="00520DBE">
        <w:rPr>
          <w:sz w:val="20"/>
          <w:szCs w:val="20"/>
        </w:rPr>
        <w:t xml:space="preserve"> our previous dynamic rupture simulations </w:t>
      </w:r>
      <w:r w:rsidR="00055D7E" w:rsidRPr="00520DBE">
        <w:rPr>
          <w:sz w:val="20"/>
          <w:szCs w:val="20"/>
        </w:rPr>
        <w:t xml:space="preserve">based on the characterized source model (Tsuda </w:t>
      </w:r>
      <w:r w:rsidR="00055D7E" w:rsidRPr="004A218C">
        <w:rPr>
          <w:i/>
          <w:sz w:val="20"/>
          <w:szCs w:val="20"/>
        </w:rPr>
        <w:t>et al</w:t>
      </w:r>
      <w:r w:rsidR="00055D7E" w:rsidRPr="00520DBE">
        <w:rPr>
          <w:sz w:val="20"/>
          <w:szCs w:val="20"/>
        </w:rPr>
        <w:t>., 2017 [1])</w:t>
      </w:r>
      <w:r w:rsidR="00055D7E">
        <w:rPr>
          <w:sz w:val="20"/>
          <w:szCs w:val="20"/>
        </w:rPr>
        <w:t xml:space="preserve"> </w:t>
      </w:r>
      <w:r w:rsidR="00520DBE" w:rsidRPr="00520DBE">
        <w:rPr>
          <w:sz w:val="20"/>
          <w:szCs w:val="20"/>
        </w:rPr>
        <w:t xml:space="preserve">in order to investigate the fault behavior of the </w:t>
      </w:r>
      <w:r w:rsidR="004A218C" w:rsidRPr="00520DBE">
        <w:rPr>
          <w:sz w:val="20"/>
          <w:szCs w:val="20"/>
        </w:rPr>
        <w:t xml:space="preserve">2011 Mw 9.0 </w:t>
      </w:r>
      <w:r w:rsidR="00520DBE" w:rsidRPr="00520DBE">
        <w:rPr>
          <w:sz w:val="20"/>
          <w:szCs w:val="20"/>
        </w:rPr>
        <w:t>Tohoku earthquake. Th</w:t>
      </w:r>
      <w:r w:rsidR="00055D7E">
        <w:rPr>
          <w:sz w:val="20"/>
          <w:szCs w:val="20"/>
        </w:rPr>
        <w:t>e</w:t>
      </w:r>
      <w:r w:rsidR="00520DBE" w:rsidRPr="00520DBE">
        <w:rPr>
          <w:sz w:val="20"/>
          <w:szCs w:val="20"/>
        </w:rPr>
        <w:t xml:space="preserve"> </w:t>
      </w:r>
      <w:r w:rsidR="00497C00">
        <w:rPr>
          <w:sz w:val="20"/>
          <w:szCs w:val="20"/>
        </w:rPr>
        <w:t xml:space="preserve">original </w:t>
      </w:r>
      <w:r w:rsidR="00520DBE" w:rsidRPr="00520DBE">
        <w:rPr>
          <w:sz w:val="20"/>
          <w:szCs w:val="20"/>
        </w:rPr>
        <w:t xml:space="preserve">model </w:t>
      </w:r>
      <w:r w:rsidR="0032787B">
        <w:rPr>
          <w:sz w:val="20"/>
          <w:szCs w:val="20"/>
        </w:rPr>
        <w:t>i</w:t>
      </w:r>
      <w:r w:rsidR="00055D7E">
        <w:rPr>
          <w:sz w:val="20"/>
          <w:szCs w:val="20"/>
        </w:rPr>
        <w:t>nclu</w:t>
      </w:r>
      <w:r w:rsidR="00497C00">
        <w:rPr>
          <w:sz w:val="20"/>
          <w:szCs w:val="20"/>
        </w:rPr>
        <w:t>ded</w:t>
      </w:r>
      <w:r w:rsidR="0032787B" w:rsidRPr="00520DBE">
        <w:rPr>
          <w:sz w:val="20"/>
          <w:szCs w:val="20"/>
        </w:rPr>
        <w:t xml:space="preserve"> </w:t>
      </w:r>
      <w:r w:rsidR="00520DBE" w:rsidRPr="00520DBE">
        <w:rPr>
          <w:sz w:val="20"/>
          <w:szCs w:val="20"/>
        </w:rPr>
        <w:t xml:space="preserve">a large </w:t>
      </w:r>
      <w:r w:rsidR="00371175">
        <w:rPr>
          <w:sz w:val="20"/>
          <w:szCs w:val="20"/>
        </w:rPr>
        <w:t>shallow asperity</w:t>
      </w:r>
      <w:r w:rsidR="00371175" w:rsidRPr="00520DBE">
        <w:rPr>
          <w:sz w:val="20"/>
          <w:szCs w:val="20"/>
        </w:rPr>
        <w:t xml:space="preserve"> </w:t>
      </w:r>
      <w:r w:rsidR="00520DBE" w:rsidRPr="00520DBE">
        <w:rPr>
          <w:sz w:val="20"/>
          <w:szCs w:val="20"/>
        </w:rPr>
        <w:t xml:space="preserve">with high stress drop and </w:t>
      </w:r>
      <w:r w:rsidR="00371175">
        <w:rPr>
          <w:sz w:val="20"/>
          <w:szCs w:val="20"/>
        </w:rPr>
        <w:t>multiple small and deep</w:t>
      </w:r>
      <w:r w:rsidR="00520DBE" w:rsidRPr="00520DBE">
        <w:rPr>
          <w:sz w:val="20"/>
          <w:szCs w:val="20"/>
        </w:rPr>
        <w:t xml:space="preserve"> </w:t>
      </w:r>
      <w:r w:rsidR="00371175">
        <w:rPr>
          <w:sz w:val="20"/>
          <w:szCs w:val="20"/>
        </w:rPr>
        <w:t xml:space="preserve">asperities </w:t>
      </w:r>
      <w:r w:rsidR="00520DBE" w:rsidRPr="00520DBE">
        <w:rPr>
          <w:sz w:val="20"/>
          <w:szCs w:val="20"/>
        </w:rPr>
        <w:t xml:space="preserve">with large strength drop. </w:t>
      </w:r>
      <w:r w:rsidR="0032787B">
        <w:rPr>
          <w:sz w:val="20"/>
          <w:szCs w:val="20"/>
        </w:rPr>
        <w:t>Despite its</w:t>
      </w:r>
      <w:r w:rsidR="00520DBE" w:rsidRPr="00520DBE">
        <w:rPr>
          <w:sz w:val="20"/>
          <w:szCs w:val="20"/>
        </w:rPr>
        <w:t xml:space="preserve"> simpl</w:t>
      </w:r>
      <w:r w:rsidR="0032787B">
        <w:rPr>
          <w:sz w:val="20"/>
          <w:szCs w:val="20"/>
        </w:rPr>
        <w:t>ifying</w:t>
      </w:r>
      <w:r w:rsidR="00520DBE" w:rsidRPr="00520DBE">
        <w:rPr>
          <w:sz w:val="20"/>
          <w:szCs w:val="20"/>
        </w:rPr>
        <w:t xml:space="preserve"> assumptions</w:t>
      </w:r>
      <w:r w:rsidR="0032787B">
        <w:rPr>
          <w:sz w:val="20"/>
          <w:szCs w:val="20"/>
        </w:rPr>
        <w:t>,</w:t>
      </w:r>
      <w:r w:rsidR="00520DBE" w:rsidRPr="00520DBE">
        <w:rPr>
          <w:sz w:val="20"/>
          <w:szCs w:val="20"/>
        </w:rPr>
        <w:t xml:space="preserve"> such as planar fault and homogenous medium, </w:t>
      </w:r>
      <w:r w:rsidR="0032787B">
        <w:rPr>
          <w:sz w:val="20"/>
          <w:szCs w:val="20"/>
        </w:rPr>
        <w:t>the model was</w:t>
      </w:r>
      <w:r w:rsidR="00520DBE" w:rsidRPr="00520DBE">
        <w:rPr>
          <w:sz w:val="20"/>
          <w:szCs w:val="20"/>
        </w:rPr>
        <w:t xml:space="preserve"> able to reproduce the basic features of the Tohoku earthquake</w:t>
      </w:r>
      <w:r w:rsidR="00520DBE">
        <w:rPr>
          <w:rFonts w:hint="eastAsia"/>
          <w:sz w:val="20"/>
          <w:szCs w:val="20"/>
          <w:lang w:eastAsia="ja-JP"/>
        </w:rPr>
        <w:t>.</w:t>
      </w:r>
      <w:r w:rsidR="00055D7E">
        <w:rPr>
          <w:sz w:val="20"/>
          <w:szCs w:val="20"/>
        </w:rPr>
        <w:t xml:space="preserve"> </w:t>
      </w:r>
      <w:r w:rsidR="00520DBE" w:rsidRPr="00520DBE">
        <w:rPr>
          <w:sz w:val="20"/>
          <w:szCs w:val="20"/>
        </w:rPr>
        <w:t>In order to understand the behavior of the deep asperities</w:t>
      </w:r>
      <w:r w:rsidR="00055D7E">
        <w:rPr>
          <w:sz w:val="20"/>
          <w:szCs w:val="20"/>
        </w:rPr>
        <w:t>,</w:t>
      </w:r>
      <w:r w:rsidR="00520DBE" w:rsidRPr="00520DBE">
        <w:rPr>
          <w:sz w:val="20"/>
          <w:szCs w:val="20"/>
        </w:rPr>
        <w:t xml:space="preserve"> </w:t>
      </w:r>
      <w:r w:rsidR="00055D7E">
        <w:rPr>
          <w:sz w:val="20"/>
          <w:szCs w:val="20"/>
        </w:rPr>
        <w:t>which</w:t>
      </w:r>
      <w:r w:rsidR="00416235">
        <w:rPr>
          <w:sz w:val="20"/>
          <w:szCs w:val="20"/>
        </w:rPr>
        <w:t xml:space="preserve"> radiate</w:t>
      </w:r>
      <w:r w:rsidR="00520DBE" w:rsidRPr="00520DBE">
        <w:rPr>
          <w:sz w:val="20"/>
          <w:szCs w:val="20"/>
        </w:rPr>
        <w:t xml:space="preserve"> short-period ground motions and </w:t>
      </w:r>
      <w:r w:rsidR="00055D7E">
        <w:rPr>
          <w:sz w:val="20"/>
          <w:szCs w:val="20"/>
        </w:rPr>
        <w:t xml:space="preserve">also </w:t>
      </w:r>
      <w:r w:rsidR="00520DBE" w:rsidRPr="00520DBE">
        <w:rPr>
          <w:sz w:val="20"/>
          <w:szCs w:val="20"/>
        </w:rPr>
        <w:t xml:space="preserve">host M7-M8 class earthquakes, </w:t>
      </w:r>
      <w:r w:rsidR="00497C00">
        <w:rPr>
          <w:sz w:val="20"/>
          <w:szCs w:val="20"/>
        </w:rPr>
        <w:t xml:space="preserve">here </w:t>
      </w:r>
      <w:r w:rsidR="00520DBE" w:rsidRPr="00520DBE">
        <w:rPr>
          <w:sz w:val="20"/>
          <w:szCs w:val="20"/>
        </w:rPr>
        <w:t xml:space="preserve">we </w:t>
      </w:r>
      <w:r w:rsidR="00055D7E">
        <w:rPr>
          <w:sz w:val="20"/>
          <w:szCs w:val="20"/>
        </w:rPr>
        <w:t xml:space="preserve">conducted a set of </w:t>
      </w:r>
      <w:r w:rsidR="00520DBE" w:rsidRPr="00520DBE">
        <w:rPr>
          <w:sz w:val="20"/>
          <w:szCs w:val="20"/>
        </w:rPr>
        <w:t xml:space="preserve">dynamic rupture </w:t>
      </w:r>
      <w:r w:rsidR="00055D7E">
        <w:rPr>
          <w:sz w:val="20"/>
          <w:szCs w:val="20"/>
        </w:rPr>
        <w:t>simul</w:t>
      </w:r>
      <w:r w:rsidR="00520DBE" w:rsidRPr="00520DBE">
        <w:rPr>
          <w:sz w:val="20"/>
          <w:szCs w:val="20"/>
        </w:rPr>
        <w:t>ation</w:t>
      </w:r>
      <w:r w:rsidR="00055D7E">
        <w:rPr>
          <w:sz w:val="20"/>
          <w:szCs w:val="20"/>
        </w:rPr>
        <w:t>s</w:t>
      </w:r>
      <w:r w:rsidR="00520DBE" w:rsidRPr="00520DBE">
        <w:rPr>
          <w:sz w:val="20"/>
          <w:szCs w:val="20"/>
        </w:rPr>
        <w:t xml:space="preserve"> </w:t>
      </w:r>
      <w:r w:rsidR="004A218C">
        <w:rPr>
          <w:rFonts w:hint="eastAsia"/>
          <w:sz w:val="20"/>
          <w:szCs w:val="20"/>
          <w:lang w:eastAsia="ja-JP"/>
        </w:rPr>
        <w:t>vary</w:t>
      </w:r>
      <w:r w:rsidR="00055D7E">
        <w:rPr>
          <w:sz w:val="20"/>
          <w:szCs w:val="20"/>
          <w:lang w:eastAsia="ja-JP"/>
        </w:rPr>
        <w:t>ing</w:t>
      </w:r>
      <w:r w:rsidR="00055D7E">
        <w:rPr>
          <w:sz w:val="20"/>
          <w:szCs w:val="20"/>
        </w:rPr>
        <w:t xml:space="preserve"> the</w:t>
      </w:r>
      <w:r w:rsidR="00520DBE" w:rsidRPr="00520DBE">
        <w:rPr>
          <w:sz w:val="20"/>
          <w:szCs w:val="20"/>
        </w:rPr>
        <w:t xml:space="preserve"> </w:t>
      </w:r>
      <w:r w:rsidR="00055D7E">
        <w:rPr>
          <w:sz w:val="20"/>
          <w:szCs w:val="20"/>
        </w:rPr>
        <w:t>properties</w:t>
      </w:r>
      <w:r w:rsidR="00520DBE" w:rsidRPr="00520DBE">
        <w:rPr>
          <w:sz w:val="20"/>
          <w:szCs w:val="20"/>
        </w:rPr>
        <w:t xml:space="preserve"> of the deep asperities, such as the</w:t>
      </w:r>
      <w:r w:rsidR="00055D7E">
        <w:rPr>
          <w:sz w:val="20"/>
          <w:szCs w:val="20"/>
        </w:rPr>
        <w:t>ir</w:t>
      </w:r>
      <w:r w:rsidR="00520DBE" w:rsidRPr="00520DBE">
        <w:rPr>
          <w:sz w:val="20"/>
          <w:szCs w:val="20"/>
        </w:rPr>
        <w:t xml:space="preserve"> stress drop, strength drop, number and location. </w:t>
      </w:r>
      <w:r w:rsidR="00497C00">
        <w:rPr>
          <w:sz w:val="20"/>
          <w:szCs w:val="20"/>
        </w:rPr>
        <w:t xml:space="preserve">We examine the slip distribution and source scaling properties of the resulting earthquake models, and compare them to empirical scaling relations. </w:t>
      </w:r>
      <w:r w:rsidR="00055D7E">
        <w:rPr>
          <w:sz w:val="20"/>
          <w:szCs w:val="20"/>
        </w:rPr>
        <w:t>Our</w:t>
      </w:r>
      <w:r w:rsidR="00520DBE" w:rsidRPr="00520DBE">
        <w:rPr>
          <w:sz w:val="20"/>
          <w:szCs w:val="20"/>
        </w:rPr>
        <w:t xml:space="preserve"> </w:t>
      </w:r>
      <w:r w:rsidR="00C525E8">
        <w:rPr>
          <w:rFonts w:hint="eastAsia"/>
          <w:sz w:val="20"/>
          <w:szCs w:val="20"/>
          <w:lang w:eastAsia="ja-JP"/>
        </w:rPr>
        <w:t xml:space="preserve">simulation </w:t>
      </w:r>
      <w:r w:rsidR="00055D7E">
        <w:rPr>
          <w:sz w:val="20"/>
          <w:szCs w:val="20"/>
          <w:lang w:eastAsia="ja-JP"/>
        </w:rPr>
        <w:t>results are</w:t>
      </w:r>
      <w:r w:rsidR="00520DBE" w:rsidRPr="00520DBE">
        <w:rPr>
          <w:sz w:val="20"/>
          <w:szCs w:val="20"/>
        </w:rPr>
        <w:t xml:space="preserve"> </w:t>
      </w:r>
      <w:r w:rsidR="00055D7E">
        <w:rPr>
          <w:sz w:val="20"/>
          <w:szCs w:val="20"/>
        </w:rPr>
        <w:t xml:space="preserve">also </w:t>
      </w:r>
      <w:r w:rsidR="00520DBE" w:rsidRPr="00520DBE">
        <w:rPr>
          <w:sz w:val="20"/>
          <w:szCs w:val="20"/>
        </w:rPr>
        <w:t>useful to understand the behavior of</w:t>
      </w:r>
      <w:r w:rsidR="00520DBE">
        <w:rPr>
          <w:rFonts w:hint="eastAsia"/>
          <w:sz w:val="20"/>
          <w:szCs w:val="20"/>
          <w:lang w:eastAsia="ja-JP"/>
        </w:rPr>
        <w:t xml:space="preserve"> the past</w:t>
      </w:r>
      <w:r w:rsidR="00520DBE" w:rsidRPr="00520DBE">
        <w:rPr>
          <w:sz w:val="20"/>
          <w:szCs w:val="20"/>
        </w:rPr>
        <w:t xml:space="preserve"> M7-M8 class earthquakes </w:t>
      </w:r>
      <w:r w:rsidR="0032787B">
        <w:rPr>
          <w:sz w:val="20"/>
          <w:szCs w:val="20"/>
        </w:rPr>
        <w:t xml:space="preserve">that </w:t>
      </w:r>
      <w:r w:rsidR="00520DBE" w:rsidRPr="00520DBE">
        <w:rPr>
          <w:sz w:val="20"/>
          <w:szCs w:val="20"/>
        </w:rPr>
        <w:t>occurred around the Miyagi-Oki area, such as the 1978 Miyagi-Oki earthquake (M7.5).</w:t>
      </w:r>
    </w:p>
    <w:p w14:paraId="4282B5F7" w14:textId="77777777" w:rsidR="00DF14FD" w:rsidRPr="006635E9" w:rsidRDefault="00DF14FD" w:rsidP="00DF14FD">
      <w:pPr>
        <w:pStyle w:val="Textkrper"/>
        <w:rPr>
          <w:rFonts w:ascii="Times New Roman" w:hAnsi="Times New Roman"/>
          <w:lang w:val="en-US" w:eastAsia="ja-JP"/>
        </w:rPr>
      </w:pPr>
      <w:r w:rsidRPr="006635E9">
        <w:rPr>
          <w:rFonts w:ascii="Times New Roman" w:hAnsi="Times New Roman"/>
          <w:b/>
          <w:lang w:val="en-US"/>
        </w:rPr>
        <w:t>Key Words</w:t>
      </w:r>
      <w:r w:rsidR="00E217A9">
        <w:rPr>
          <w:rFonts w:ascii="Times New Roman" w:hAnsi="Times New Roman"/>
          <w:lang w:val="en-US"/>
        </w:rPr>
        <w:t>:</w:t>
      </w:r>
      <w:r w:rsidR="00E217A9">
        <w:rPr>
          <w:rFonts w:ascii="Times New Roman" w:hAnsi="Times New Roman" w:hint="eastAsia"/>
          <w:lang w:val="en-US" w:eastAsia="ja-JP"/>
        </w:rPr>
        <w:t xml:space="preserve"> Tohoku Earthquake, Dynamic Rupture Propagation, M7-M8 Class Earthquake</w:t>
      </w:r>
      <w:r w:rsidR="004A218C">
        <w:rPr>
          <w:rFonts w:ascii="Times New Roman" w:hAnsi="Times New Roman" w:hint="eastAsia"/>
          <w:lang w:val="en-US" w:eastAsia="ja-JP"/>
        </w:rPr>
        <w:t>s</w:t>
      </w:r>
      <w:r w:rsidR="00E217A9">
        <w:rPr>
          <w:rFonts w:ascii="Times New Roman" w:hAnsi="Times New Roman" w:hint="eastAsia"/>
          <w:lang w:val="en-US" w:eastAsia="ja-JP"/>
        </w:rPr>
        <w:t>, Deep Asperity</w:t>
      </w:r>
    </w:p>
    <w:p w14:paraId="2B8B8AA4" w14:textId="77777777" w:rsidR="00A8265F" w:rsidRDefault="00A8265F">
      <w:pPr>
        <w:pStyle w:val="Textkrper"/>
        <w:rPr>
          <w:sz w:val="24"/>
          <w:lang w:val="en-US"/>
        </w:rPr>
      </w:pPr>
    </w:p>
    <w:p w14:paraId="23527B1D" w14:textId="77777777" w:rsidR="00A8604F" w:rsidRPr="006E42A3" w:rsidRDefault="00EF037A" w:rsidP="00487E6D">
      <w:pPr>
        <w:pStyle w:val="31"/>
        <w:rPr>
          <w:lang w:val="en-US"/>
        </w:rPr>
      </w:pPr>
      <w:r w:rsidRPr="006E42A3">
        <w:rPr>
          <w:lang w:val="en-US"/>
        </w:rPr>
        <w:t>INTRODUCTION</w:t>
      </w:r>
    </w:p>
    <w:p w14:paraId="2E49D097" w14:textId="58A3A0DC" w:rsidR="00E229B5" w:rsidRDefault="00F573E5" w:rsidP="00F573E5">
      <w:pPr>
        <w:pStyle w:val="Textkrper"/>
        <w:spacing w:before="120"/>
        <w:rPr>
          <w:sz w:val="24"/>
          <w:szCs w:val="24"/>
        </w:rPr>
      </w:pPr>
      <w:r w:rsidRPr="00F573E5">
        <w:rPr>
          <w:sz w:val="24"/>
          <w:szCs w:val="24"/>
        </w:rPr>
        <w:t>The fault rupture of the 2011 Off the Pacific Coast of Tohoku earthquake (Tohoku earthquake,</w:t>
      </w:r>
      <w:r>
        <w:rPr>
          <w:sz w:val="24"/>
          <w:szCs w:val="24"/>
        </w:rPr>
        <w:t xml:space="preserve"> </w:t>
      </w:r>
      <w:r w:rsidRPr="00F573E5">
        <w:rPr>
          <w:sz w:val="24"/>
          <w:szCs w:val="24"/>
        </w:rPr>
        <w:t>Mw 9.0) extended over a very broad area, about 500 km long in the strike direction and 200 km</w:t>
      </w:r>
      <w:r>
        <w:rPr>
          <w:rFonts w:hint="eastAsia"/>
          <w:sz w:val="24"/>
          <w:szCs w:val="24"/>
          <w:lang w:eastAsia="ja-JP"/>
        </w:rPr>
        <w:t xml:space="preserve"> </w:t>
      </w:r>
      <w:r w:rsidRPr="00F573E5">
        <w:rPr>
          <w:sz w:val="24"/>
          <w:szCs w:val="24"/>
        </w:rPr>
        <w:t>wide in the dip direction. Th</w:t>
      </w:r>
      <w:r w:rsidR="0032787B">
        <w:rPr>
          <w:sz w:val="24"/>
          <w:szCs w:val="24"/>
        </w:rPr>
        <w:t>e rupture</w:t>
      </w:r>
      <w:r w:rsidRPr="00F573E5">
        <w:rPr>
          <w:sz w:val="24"/>
          <w:szCs w:val="24"/>
        </w:rPr>
        <w:t xml:space="preserve"> </w:t>
      </w:r>
      <w:r w:rsidR="00371175">
        <w:rPr>
          <w:sz w:val="24"/>
          <w:szCs w:val="24"/>
        </w:rPr>
        <w:t xml:space="preserve">area </w:t>
      </w:r>
      <w:r w:rsidRPr="00F573E5">
        <w:rPr>
          <w:sz w:val="24"/>
          <w:szCs w:val="24"/>
        </w:rPr>
        <w:t>include</w:t>
      </w:r>
      <w:r w:rsidR="0032787B">
        <w:rPr>
          <w:sz w:val="24"/>
          <w:szCs w:val="24"/>
        </w:rPr>
        <w:t>d</w:t>
      </w:r>
      <w:r w:rsidRPr="00F573E5">
        <w:rPr>
          <w:sz w:val="24"/>
          <w:szCs w:val="24"/>
        </w:rPr>
        <w:t xml:space="preserve"> the area close to the trench, where large slip was detected, as well as the Miyagi-Oki area around 30 km deep, which </w:t>
      </w:r>
      <w:r w:rsidR="00371175">
        <w:rPr>
          <w:sz w:val="24"/>
          <w:szCs w:val="24"/>
        </w:rPr>
        <w:t xml:space="preserve">also </w:t>
      </w:r>
      <w:r w:rsidRPr="00F573E5">
        <w:rPr>
          <w:sz w:val="24"/>
          <w:szCs w:val="24"/>
        </w:rPr>
        <w:t>hosts</w:t>
      </w:r>
      <w:r>
        <w:rPr>
          <w:rFonts w:hint="eastAsia"/>
          <w:sz w:val="24"/>
          <w:szCs w:val="24"/>
          <w:lang w:eastAsia="ja-JP"/>
        </w:rPr>
        <w:t xml:space="preserve"> </w:t>
      </w:r>
      <w:r w:rsidRPr="00F573E5">
        <w:rPr>
          <w:sz w:val="24"/>
          <w:szCs w:val="24"/>
        </w:rPr>
        <w:t xml:space="preserve">M7-M8 class earthquakes with recurrence interval of around 30 years. </w:t>
      </w:r>
      <w:r w:rsidR="00AB7E3A">
        <w:rPr>
          <w:rFonts w:hint="eastAsia"/>
          <w:sz w:val="24"/>
          <w:szCs w:val="24"/>
          <w:lang w:eastAsia="ja-JP"/>
        </w:rPr>
        <w:t>T</w:t>
      </w:r>
      <w:r w:rsidRPr="00F573E5">
        <w:rPr>
          <w:sz w:val="24"/>
          <w:szCs w:val="24"/>
        </w:rPr>
        <w:t>h</w:t>
      </w:r>
      <w:r w:rsidR="00371175">
        <w:rPr>
          <w:sz w:val="24"/>
          <w:szCs w:val="24"/>
        </w:rPr>
        <w:t>e Tohoku</w:t>
      </w:r>
      <w:r w:rsidRPr="00F573E5">
        <w:rPr>
          <w:sz w:val="24"/>
          <w:szCs w:val="24"/>
        </w:rPr>
        <w:t xml:space="preserve"> earthquake</w:t>
      </w:r>
      <w:r>
        <w:rPr>
          <w:rFonts w:hint="eastAsia"/>
          <w:sz w:val="24"/>
          <w:szCs w:val="24"/>
          <w:lang w:eastAsia="ja-JP"/>
        </w:rPr>
        <w:t xml:space="preserve"> </w:t>
      </w:r>
      <w:r w:rsidR="00AB7E3A">
        <w:rPr>
          <w:rFonts w:hint="eastAsia"/>
          <w:sz w:val="24"/>
          <w:szCs w:val="24"/>
          <w:lang w:eastAsia="ja-JP"/>
        </w:rPr>
        <w:t>a</w:t>
      </w:r>
      <w:r w:rsidR="00AB7E3A">
        <w:rPr>
          <w:sz w:val="24"/>
          <w:szCs w:val="24"/>
        </w:rPr>
        <w:t>lso</w:t>
      </w:r>
      <w:r w:rsidR="00AB7E3A" w:rsidRPr="00F573E5">
        <w:rPr>
          <w:sz w:val="24"/>
          <w:szCs w:val="24"/>
        </w:rPr>
        <w:t xml:space="preserve"> </w:t>
      </w:r>
      <w:r w:rsidR="00371175">
        <w:rPr>
          <w:sz w:val="24"/>
          <w:szCs w:val="24"/>
        </w:rPr>
        <w:t>featur</w:t>
      </w:r>
      <w:r w:rsidRPr="00F573E5">
        <w:rPr>
          <w:sz w:val="24"/>
          <w:szCs w:val="24"/>
        </w:rPr>
        <w:t>ed smooth rupture and large slip on the shallow parts of the inter-plate mega-thrust fault,</w:t>
      </w:r>
      <w:r>
        <w:rPr>
          <w:rFonts w:hint="eastAsia"/>
          <w:sz w:val="24"/>
          <w:szCs w:val="24"/>
          <w:lang w:eastAsia="ja-JP"/>
        </w:rPr>
        <w:t xml:space="preserve"> </w:t>
      </w:r>
      <w:r w:rsidRPr="00F573E5">
        <w:rPr>
          <w:sz w:val="24"/>
          <w:szCs w:val="24"/>
        </w:rPr>
        <w:t>close to the trench</w:t>
      </w:r>
      <w:r w:rsidR="00AB7E3A">
        <w:rPr>
          <w:rFonts w:hint="eastAsia"/>
          <w:sz w:val="24"/>
          <w:szCs w:val="24"/>
          <w:lang w:eastAsia="ja-JP"/>
        </w:rPr>
        <w:t>,</w:t>
      </w:r>
      <w:r w:rsidRPr="00F573E5">
        <w:rPr>
          <w:sz w:val="24"/>
          <w:szCs w:val="24"/>
        </w:rPr>
        <w:t xml:space="preserve"> and radiated strong short-period ground motions </w:t>
      </w:r>
      <w:r w:rsidR="00AB7E3A">
        <w:rPr>
          <w:rFonts w:hint="eastAsia"/>
          <w:sz w:val="24"/>
          <w:szCs w:val="24"/>
          <w:lang w:eastAsia="ja-JP"/>
        </w:rPr>
        <w:t>from</w:t>
      </w:r>
      <w:r w:rsidRPr="00F573E5">
        <w:rPr>
          <w:sz w:val="24"/>
          <w:szCs w:val="24"/>
        </w:rPr>
        <w:t xml:space="preserve"> </w:t>
      </w:r>
      <w:r w:rsidR="00371175">
        <w:rPr>
          <w:sz w:val="24"/>
          <w:szCs w:val="24"/>
        </w:rPr>
        <w:t xml:space="preserve">the </w:t>
      </w:r>
      <w:r w:rsidRPr="00F573E5">
        <w:rPr>
          <w:sz w:val="24"/>
          <w:szCs w:val="24"/>
        </w:rPr>
        <w:t>Miyagi-Oki area.</w:t>
      </w:r>
      <w:r w:rsidR="00E229B5">
        <w:rPr>
          <w:sz w:val="24"/>
          <w:szCs w:val="24"/>
        </w:rPr>
        <w:t xml:space="preserve"> </w:t>
      </w:r>
    </w:p>
    <w:p w14:paraId="60D40E84" w14:textId="72B6EA3C" w:rsidR="00E229B5" w:rsidRDefault="00F573E5" w:rsidP="00F573E5">
      <w:pPr>
        <w:pStyle w:val="Textkrper"/>
        <w:spacing w:before="120"/>
        <w:rPr>
          <w:sz w:val="24"/>
          <w:szCs w:val="24"/>
          <w:lang w:eastAsia="ja-JP"/>
        </w:rPr>
      </w:pPr>
      <w:r w:rsidRPr="00F573E5">
        <w:rPr>
          <w:sz w:val="24"/>
          <w:szCs w:val="24"/>
        </w:rPr>
        <w:t xml:space="preserve">We previously </w:t>
      </w:r>
      <w:r w:rsidR="004C79EE">
        <w:rPr>
          <w:sz w:val="24"/>
          <w:szCs w:val="24"/>
          <w:lang w:eastAsia="ja-JP"/>
        </w:rPr>
        <w:t>carried</w:t>
      </w:r>
      <w:r w:rsidR="004C79EE">
        <w:rPr>
          <w:rFonts w:hint="eastAsia"/>
          <w:sz w:val="24"/>
          <w:szCs w:val="24"/>
          <w:lang w:eastAsia="ja-JP"/>
        </w:rPr>
        <w:t xml:space="preserve"> out</w:t>
      </w:r>
      <w:r w:rsidRPr="00F573E5">
        <w:rPr>
          <w:sz w:val="24"/>
          <w:szCs w:val="24"/>
        </w:rPr>
        <w:t xml:space="preserve"> dynamic rupture simulations to investigate the fault behavio</w:t>
      </w:r>
      <w:r w:rsidR="004C79EE">
        <w:rPr>
          <w:rFonts w:hint="eastAsia"/>
          <w:sz w:val="24"/>
          <w:szCs w:val="24"/>
          <w:lang w:eastAsia="ja-JP"/>
        </w:rPr>
        <w:t>u</w:t>
      </w:r>
      <w:r w:rsidRPr="00F573E5">
        <w:rPr>
          <w:sz w:val="24"/>
          <w:szCs w:val="24"/>
        </w:rPr>
        <w:t>r of</w:t>
      </w:r>
      <w:r>
        <w:rPr>
          <w:rFonts w:hint="eastAsia"/>
          <w:sz w:val="24"/>
          <w:szCs w:val="24"/>
          <w:lang w:eastAsia="ja-JP"/>
        </w:rPr>
        <w:t xml:space="preserve"> </w:t>
      </w:r>
      <w:r w:rsidRPr="00F573E5">
        <w:rPr>
          <w:sz w:val="24"/>
          <w:szCs w:val="24"/>
        </w:rPr>
        <w:t xml:space="preserve">the Tohoku earthquake based on the characterized source model </w:t>
      </w:r>
      <w:r w:rsidR="00815320">
        <w:rPr>
          <w:sz w:val="24"/>
          <w:szCs w:val="24"/>
        </w:rPr>
        <w:t xml:space="preserve">(Tsuda </w:t>
      </w:r>
      <w:r w:rsidR="00815320">
        <w:rPr>
          <w:i/>
          <w:sz w:val="24"/>
          <w:szCs w:val="24"/>
        </w:rPr>
        <w:t xml:space="preserve">et al., </w:t>
      </w:r>
      <w:r w:rsidR="00815320">
        <w:rPr>
          <w:sz w:val="24"/>
          <w:szCs w:val="24"/>
        </w:rPr>
        <w:t xml:space="preserve">2017 </w:t>
      </w:r>
      <w:r w:rsidR="000143F0">
        <w:rPr>
          <w:sz w:val="24"/>
          <w:szCs w:val="24"/>
        </w:rPr>
        <w:t>[1]</w:t>
      </w:r>
      <w:r w:rsidR="00371175">
        <w:rPr>
          <w:sz w:val="24"/>
          <w:szCs w:val="24"/>
        </w:rPr>
        <w:t>,</w:t>
      </w:r>
      <w:r w:rsidR="000143F0">
        <w:rPr>
          <w:sz w:val="24"/>
          <w:szCs w:val="24"/>
        </w:rPr>
        <w:t xml:space="preserve"> </w:t>
      </w:r>
      <w:r w:rsidRPr="00F573E5">
        <w:rPr>
          <w:sz w:val="24"/>
          <w:szCs w:val="24"/>
        </w:rPr>
        <w:t>F</w:t>
      </w:r>
      <w:r w:rsidR="00E229B5">
        <w:rPr>
          <w:sz w:val="24"/>
          <w:szCs w:val="24"/>
        </w:rPr>
        <w:t>IGURE</w:t>
      </w:r>
      <w:r w:rsidRPr="00F573E5">
        <w:rPr>
          <w:sz w:val="24"/>
          <w:szCs w:val="24"/>
        </w:rPr>
        <w:t xml:space="preserve"> 1</w:t>
      </w:r>
      <w:r w:rsidR="00371175">
        <w:rPr>
          <w:sz w:val="24"/>
          <w:szCs w:val="24"/>
        </w:rPr>
        <w:t>)</w:t>
      </w:r>
      <w:r w:rsidRPr="00F573E5">
        <w:rPr>
          <w:sz w:val="24"/>
          <w:szCs w:val="24"/>
        </w:rPr>
        <w:t>. This model comprises a large area with high stress drop (about 6 MPa) on the</w:t>
      </w:r>
      <w:r w:rsidR="00E229B5">
        <w:rPr>
          <w:rFonts w:hint="eastAsia"/>
          <w:sz w:val="24"/>
          <w:szCs w:val="24"/>
          <w:lang w:eastAsia="ja-JP"/>
        </w:rPr>
        <w:t xml:space="preserve"> </w:t>
      </w:r>
      <w:r w:rsidRPr="00F573E5">
        <w:rPr>
          <w:sz w:val="24"/>
          <w:szCs w:val="24"/>
        </w:rPr>
        <w:t xml:space="preserve">shallow part of the fault, called shallow asperity, and </w:t>
      </w:r>
      <w:r w:rsidR="00371175">
        <w:rPr>
          <w:sz w:val="24"/>
          <w:szCs w:val="24"/>
        </w:rPr>
        <w:t>several</w:t>
      </w:r>
      <w:r w:rsidRPr="00F573E5">
        <w:rPr>
          <w:sz w:val="24"/>
          <w:szCs w:val="24"/>
        </w:rPr>
        <w:t xml:space="preserve"> small area</w:t>
      </w:r>
      <w:r w:rsidR="00371175">
        <w:rPr>
          <w:sz w:val="24"/>
          <w:szCs w:val="24"/>
        </w:rPr>
        <w:t>s</w:t>
      </w:r>
      <w:r w:rsidRPr="00F573E5">
        <w:rPr>
          <w:sz w:val="24"/>
          <w:szCs w:val="24"/>
        </w:rPr>
        <w:t xml:space="preserve"> with large strength drop (=</w:t>
      </w:r>
      <w:r w:rsidR="00E229B5">
        <w:rPr>
          <w:rFonts w:hint="eastAsia"/>
          <w:sz w:val="24"/>
          <w:szCs w:val="24"/>
          <w:lang w:eastAsia="ja-JP"/>
        </w:rPr>
        <w:t xml:space="preserve"> </w:t>
      </w:r>
      <w:r w:rsidRPr="00F573E5">
        <w:rPr>
          <w:sz w:val="24"/>
          <w:szCs w:val="24"/>
        </w:rPr>
        <w:t>stress drop + strength excess) on the deep part of the fault, called deep asperit</w:t>
      </w:r>
      <w:r w:rsidR="00371175">
        <w:rPr>
          <w:sz w:val="24"/>
          <w:szCs w:val="24"/>
        </w:rPr>
        <w:t>ies. These model features are</w:t>
      </w:r>
      <w:r w:rsidR="000143F0">
        <w:rPr>
          <w:sz w:val="24"/>
          <w:szCs w:val="24"/>
        </w:rPr>
        <w:t xml:space="preserve"> </w:t>
      </w:r>
      <w:r w:rsidR="00371175">
        <w:rPr>
          <w:sz w:val="24"/>
          <w:szCs w:val="24"/>
        </w:rPr>
        <w:t>derived from</w:t>
      </w:r>
      <w:r w:rsidR="000143F0">
        <w:rPr>
          <w:sz w:val="24"/>
          <w:szCs w:val="24"/>
        </w:rPr>
        <w:t xml:space="preserve"> </w:t>
      </w:r>
      <w:r w:rsidR="00371175">
        <w:rPr>
          <w:sz w:val="24"/>
          <w:szCs w:val="24"/>
        </w:rPr>
        <w:t>results of source</w:t>
      </w:r>
      <w:r w:rsidR="000143F0">
        <w:rPr>
          <w:sz w:val="24"/>
          <w:szCs w:val="24"/>
        </w:rPr>
        <w:t xml:space="preserve"> inversion </w:t>
      </w:r>
      <w:r w:rsidR="00371175">
        <w:rPr>
          <w:sz w:val="24"/>
          <w:szCs w:val="24"/>
        </w:rPr>
        <w:t>studies based on</w:t>
      </w:r>
      <w:r w:rsidR="000143F0">
        <w:rPr>
          <w:sz w:val="24"/>
          <w:szCs w:val="24"/>
        </w:rPr>
        <w:t xml:space="preserve"> various </w:t>
      </w:r>
      <w:r w:rsidR="00371175">
        <w:rPr>
          <w:sz w:val="24"/>
          <w:szCs w:val="24"/>
        </w:rPr>
        <w:t>types</w:t>
      </w:r>
      <w:r w:rsidR="000143F0">
        <w:rPr>
          <w:sz w:val="24"/>
          <w:szCs w:val="24"/>
        </w:rPr>
        <w:t xml:space="preserve"> of observed data </w:t>
      </w:r>
      <w:r w:rsidR="00EF0D3B">
        <w:rPr>
          <w:sz w:val="24"/>
          <w:szCs w:val="24"/>
        </w:rPr>
        <w:t>(e.g., Bleterly</w:t>
      </w:r>
      <w:r w:rsidR="00EF0D3B" w:rsidRPr="00815320">
        <w:rPr>
          <w:i/>
          <w:sz w:val="24"/>
          <w:szCs w:val="24"/>
        </w:rPr>
        <w:t xml:space="preserve"> et al.</w:t>
      </w:r>
      <w:r w:rsidR="00815320">
        <w:rPr>
          <w:i/>
          <w:sz w:val="24"/>
          <w:szCs w:val="24"/>
        </w:rPr>
        <w:t>,</w:t>
      </w:r>
      <w:r w:rsidR="00EF0D3B" w:rsidRPr="00815320">
        <w:rPr>
          <w:i/>
          <w:sz w:val="24"/>
          <w:szCs w:val="24"/>
        </w:rPr>
        <w:t xml:space="preserve"> </w:t>
      </w:r>
      <w:r w:rsidR="00EF0D3B">
        <w:rPr>
          <w:sz w:val="24"/>
          <w:szCs w:val="24"/>
        </w:rPr>
        <w:t xml:space="preserve">2014 </w:t>
      </w:r>
      <w:r w:rsidR="000143F0">
        <w:rPr>
          <w:sz w:val="24"/>
          <w:szCs w:val="24"/>
        </w:rPr>
        <w:t>[2]</w:t>
      </w:r>
      <w:r w:rsidR="00EF0D3B">
        <w:rPr>
          <w:sz w:val="24"/>
          <w:szCs w:val="24"/>
        </w:rPr>
        <w:t>)</w:t>
      </w:r>
      <w:r w:rsidRPr="00F573E5">
        <w:rPr>
          <w:sz w:val="24"/>
          <w:szCs w:val="24"/>
        </w:rPr>
        <w:t>. Th</w:t>
      </w:r>
      <w:r w:rsidR="00055D7E">
        <w:rPr>
          <w:sz w:val="24"/>
          <w:szCs w:val="24"/>
        </w:rPr>
        <w:t>e</w:t>
      </w:r>
      <w:r w:rsidRPr="00F573E5">
        <w:rPr>
          <w:sz w:val="24"/>
          <w:szCs w:val="24"/>
        </w:rPr>
        <w:t xml:space="preserve"> model reproduce</w:t>
      </w:r>
      <w:r w:rsidR="00371175">
        <w:rPr>
          <w:sz w:val="24"/>
          <w:szCs w:val="24"/>
        </w:rPr>
        <w:t>d</w:t>
      </w:r>
      <w:r w:rsidRPr="00F573E5">
        <w:rPr>
          <w:sz w:val="24"/>
          <w:szCs w:val="24"/>
        </w:rPr>
        <w:t xml:space="preserve"> the basic </w:t>
      </w:r>
      <w:r w:rsidRPr="00F573E5">
        <w:rPr>
          <w:sz w:val="24"/>
          <w:szCs w:val="24"/>
        </w:rPr>
        <w:lastRenderedPageBreak/>
        <w:t>featur</w:t>
      </w:r>
      <w:r w:rsidR="00AB7E3A">
        <w:rPr>
          <w:sz w:val="24"/>
          <w:szCs w:val="24"/>
        </w:rPr>
        <w:t>es of the Tohoku earthquake</w:t>
      </w:r>
      <w:r w:rsidR="00371175">
        <w:rPr>
          <w:sz w:val="24"/>
          <w:szCs w:val="24"/>
        </w:rPr>
        <w:t>,</w:t>
      </w:r>
      <w:r w:rsidR="00AB7E3A">
        <w:rPr>
          <w:sz w:val="24"/>
          <w:szCs w:val="24"/>
        </w:rPr>
        <w:t xml:space="preserve"> eve</w:t>
      </w:r>
      <w:r w:rsidRPr="00F573E5">
        <w:rPr>
          <w:sz w:val="24"/>
          <w:szCs w:val="24"/>
        </w:rPr>
        <w:t>n under simplif</w:t>
      </w:r>
      <w:r w:rsidR="00AB7E3A">
        <w:rPr>
          <w:rFonts w:hint="eastAsia"/>
          <w:sz w:val="24"/>
          <w:szCs w:val="24"/>
          <w:lang w:eastAsia="ja-JP"/>
        </w:rPr>
        <w:t>ied</w:t>
      </w:r>
      <w:r w:rsidR="00E229B5">
        <w:rPr>
          <w:sz w:val="24"/>
          <w:szCs w:val="24"/>
        </w:rPr>
        <w:t xml:space="preserve"> </w:t>
      </w:r>
      <w:r w:rsidRPr="00F573E5">
        <w:rPr>
          <w:sz w:val="24"/>
          <w:szCs w:val="24"/>
        </w:rPr>
        <w:t xml:space="preserve">assumptions such as </w:t>
      </w:r>
      <w:r w:rsidR="00AB7E3A">
        <w:rPr>
          <w:rFonts w:hint="eastAsia"/>
          <w:sz w:val="24"/>
          <w:szCs w:val="24"/>
          <w:lang w:eastAsia="ja-JP"/>
        </w:rPr>
        <w:t xml:space="preserve">a </w:t>
      </w:r>
      <w:r w:rsidRPr="00F573E5">
        <w:rPr>
          <w:sz w:val="24"/>
          <w:szCs w:val="24"/>
        </w:rPr>
        <w:t>planar fault and homogeneous medium.</w:t>
      </w:r>
      <w:r w:rsidR="00E229B5">
        <w:rPr>
          <w:rFonts w:hint="eastAsia"/>
          <w:sz w:val="24"/>
          <w:szCs w:val="24"/>
          <w:lang w:eastAsia="ja-JP"/>
        </w:rPr>
        <w:t xml:space="preserve"> </w:t>
      </w:r>
    </w:p>
    <w:p w14:paraId="423DB9BE" w14:textId="681B5E85" w:rsidR="00055D7E" w:rsidRDefault="00055D7E" w:rsidP="00F573E5">
      <w:pPr>
        <w:pStyle w:val="Textkrper"/>
        <w:spacing w:before="120"/>
        <w:rPr>
          <w:sz w:val="24"/>
          <w:szCs w:val="24"/>
        </w:rPr>
      </w:pPr>
      <w:r w:rsidRPr="000C55C8">
        <w:rPr>
          <w:noProof/>
          <w:lang w:val="en-US" w:eastAsia="ja-JP"/>
        </w:rPr>
        <w:drawing>
          <wp:anchor distT="0" distB="0" distL="114300" distR="114300" simplePos="0" relativeHeight="251657216" behindDoc="0" locked="0" layoutInCell="1" allowOverlap="1" wp14:anchorId="2EE231B2" wp14:editId="36994066">
            <wp:simplePos x="0" y="0"/>
            <wp:positionH relativeFrom="column">
              <wp:posOffset>1823720</wp:posOffset>
            </wp:positionH>
            <wp:positionV relativeFrom="paragraph">
              <wp:posOffset>1362710</wp:posOffset>
            </wp:positionV>
            <wp:extent cx="1872360" cy="2431080"/>
            <wp:effectExtent l="0" t="0" r="0" b="762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360" cy="243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175">
        <w:rPr>
          <w:sz w:val="24"/>
          <w:szCs w:val="24"/>
          <w:lang w:val="en-US"/>
        </w:rPr>
        <w:t>Here</w:t>
      </w:r>
      <w:r>
        <w:rPr>
          <w:sz w:val="24"/>
          <w:szCs w:val="24"/>
        </w:rPr>
        <w:t>,</w:t>
      </w:r>
      <w:r w:rsidRPr="00F573E5">
        <w:rPr>
          <w:sz w:val="24"/>
          <w:szCs w:val="24"/>
        </w:rPr>
        <w:t xml:space="preserve"> </w:t>
      </w:r>
      <w:r w:rsidR="00F573E5" w:rsidRPr="00F573E5">
        <w:rPr>
          <w:sz w:val="24"/>
          <w:szCs w:val="24"/>
        </w:rPr>
        <w:t>we focus on the deep asperities</w:t>
      </w:r>
      <w:r w:rsidR="00497C00">
        <w:rPr>
          <w:sz w:val="24"/>
          <w:szCs w:val="24"/>
        </w:rPr>
        <w:t>, which</w:t>
      </w:r>
      <w:r w:rsidR="00497C00" w:rsidRPr="00F573E5">
        <w:rPr>
          <w:sz w:val="24"/>
          <w:szCs w:val="24"/>
        </w:rPr>
        <w:t xml:space="preserve"> radiate</w:t>
      </w:r>
      <w:r w:rsidR="00497C00">
        <w:rPr>
          <w:rFonts w:hint="eastAsia"/>
          <w:sz w:val="24"/>
          <w:szCs w:val="24"/>
          <w:lang w:eastAsia="ja-JP"/>
        </w:rPr>
        <w:t xml:space="preserve"> </w:t>
      </w:r>
      <w:r w:rsidR="00497C00" w:rsidRPr="00F573E5">
        <w:rPr>
          <w:sz w:val="24"/>
          <w:szCs w:val="24"/>
        </w:rPr>
        <w:t>short-period ground motions</w:t>
      </w:r>
      <w:r w:rsidR="00497C00" w:rsidRPr="00F573E5" w:rsidDel="00055D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371175">
        <w:rPr>
          <w:sz w:val="24"/>
          <w:szCs w:val="24"/>
        </w:rPr>
        <w:t>the model of</w:t>
      </w:r>
      <w:r w:rsidR="00F573E5" w:rsidRPr="00F573E5">
        <w:rPr>
          <w:sz w:val="24"/>
          <w:szCs w:val="24"/>
        </w:rPr>
        <w:t xml:space="preserve"> Tsuda </w:t>
      </w:r>
      <w:r w:rsidR="00F573E5" w:rsidRPr="00815320">
        <w:rPr>
          <w:i/>
          <w:sz w:val="24"/>
          <w:szCs w:val="24"/>
        </w:rPr>
        <w:t xml:space="preserve">et al. </w:t>
      </w:r>
      <w:r w:rsidR="00F573E5" w:rsidRPr="00F573E5">
        <w:rPr>
          <w:sz w:val="24"/>
          <w:szCs w:val="24"/>
        </w:rPr>
        <w:t>(2017)</w:t>
      </w:r>
      <w:r w:rsidR="000143F0">
        <w:rPr>
          <w:sz w:val="24"/>
          <w:szCs w:val="24"/>
        </w:rPr>
        <w:t xml:space="preserve"> [1]</w:t>
      </w:r>
      <w:r w:rsidR="00F573E5" w:rsidRPr="00F573E5">
        <w:rPr>
          <w:sz w:val="24"/>
          <w:szCs w:val="24"/>
        </w:rPr>
        <w:t xml:space="preserve">. A simulation </w:t>
      </w:r>
      <w:r w:rsidR="004C79EE">
        <w:rPr>
          <w:rFonts w:hint="eastAsia"/>
          <w:sz w:val="24"/>
          <w:szCs w:val="24"/>
          <w:lang w:eastAsia="ja-JP"/>
        </w:rPr>
        <w:t>with</w:t>
      </w:r>
      <w:r w:rsidR="00F573E5" w:rsidRPr="00F573E5">
        <w:rPr>
          <w:sz w:val="24"/>
          <w:szCs w:val="24"/>
        </w:rPr>
        <w:t xml:space="preserve"> </w:t>
      </w:r>
      <w:r>
        <w:rPr>
          <w:sz w:val="24"/>
          <w:szCs w:val="24"/>
          <w:lang w:eastAsia="ja-JP"/>
        </w:rPr>
        <w:t>a</w:t>
      </w:r>
      <w:r w:rsidR="004C79EE">
        <w:rPr>
          <w:rFonts w:hint="eastAsia"/>
          <w:sz w:val="24"/>
          <w:szCs w:val="24"/>
          <w:lang w:eastAsia="ja-JP"/>
        </w:rPr>
        <w:t xml:space="preserve"> </w:t>
      </w:r>
      <w:r w:rsidR="00F573E5" w:rsidRPr="00F573E5">
        <w:rPr>
          <w:sz w:val="24"/>
          <w:szCs w:val="24"/>
        </w:rPr>
        <w:t>sin</w:t>
      </w:r>
      <w:r w:rsidR="00E217A9">
        <w:rPr>
          <w:sz w:val="24"/>
          <w:szCs w:val="24"/>
        </w:rPr>
        <w:t xml:space="preserve">gle deep asperity resulted in </w:t>
      </w:r>
      <w:r w:rsidR="000D2B24">
        <w:rPr>
          <w:rFonts w:hint="eastAsia"/>
          <w:sz w:val="24"/>
          <w:szCs w:val="24"/>
          <w:lang w:eastAsia="ja-JP"/>
        </w:rPr>
        <w:t>the</w:t>
      </w:r>
      <w:bookmarkStart w:id="0" w:name="_GoBack"/>
      <w:bookmarkEnd w:id="0"/>
      <w:r w:rsidR="00F573E5" w:rsidRPr="00F573E5">
        <w:rPr>
          <w:sz w:val="24"/>
          <w:szCs w:val="24"/>
        </w:rPr>
        <w:t xml:space="preserve"> Mw</w:t>
      </w:r>
      <w:r w:rsidR="00E229B5">
        <w:rPr>
          <w:rFonts w:hint="eastAsia"/>
          <w:sz w:val="24"/>
          <w:szCs w:val="24"/>
          <w:lang w:eastAsia="ja-JP"/>
        </w:rPr>
        <w:t xml:space="preserve"> </w:t>
      </w:r>
      <w:r w:rsidR="00F573E5" w:rsidRPr="00F573E5">
        <w:rPr>
          <w:sz w:val="24"/>
          <w:szCs w:val="24"/>
        </w:rPr>
        <w:t>7.7 ruptur</w:t>
      </w:r>
      <w:r w:rsidR="00E217A9">
        <w:rPr>
          <w:sz w:val="24"/>
          <w:szCs w:val="24"/>
        </w:rPr>
        <w:t xml:space="preserve">e and </w:t>
      </w:r>
      <w:r w:rsidR="004C79EE">
        <w:rPr>
          <w:rFonts w:hint="eastAsia"/>
          <w:sz w:val="24"/>
          <w:szCs w:val="24"/>
          <w:lang w:eastAsia="ja-JP"/>
        </w:rPr>
        <w:t>a</w:t>
      </w:r>
      <w:r w:rsidR="00E217A9">
        <w:rPr>
          <w:sz w:val="24"/>
          <w:szCs w:val="24"/>
        </w:rPr>
        <w:t xml:space="preserve"> maximum slip of about 1</w:t>
      </w:r>
      <w:r w:rsidR="00E217A9">
        <w:rPr>
          <w:rFonts w:hint="eastAsia"/>
          <w:sz w:val="24"/>
          <w:szCs w:val="24"/>
          <w:lang w:eastAsia="ja-JP"/>
        </w:rPr>
        <w:t>5</w:t>
      </w:r>
      <w:r w:rsidR="00F573E5" w:rsidRPr="00F573E5">
        <w:rPr>
          <w:sz w:val="24"/>
          <w:szCs w:val="24"/>
        </w:rPr>
        <w:t xml:space="preserve"> m. These results </w:t>
      </w:r>
      <w:r w:rsidR="00E229B5">
        <w:rPr>
          <w:sz w:val="24"/>
          <w:szCs w:val="24"/>
        </w:rPr>
        <w:t>coincide</w:t>
      </w:r>
      <w:r w:rsidR="00F573E5" w:rsidRPr="00F573E5">
        <w:rPr>
          <w:sz w:val="24"/>
          <w:szCs w:val="24"/>
        </w:rPr>
        <w:t xml:space="preserve"> with the</w:t>
      </w:r>
      <w:r w:rsidRPr="00055D7E">
        <w:rPr>
          <w:sz w:val="24"/>
          <w:szCs w:val="24"/>
        </w:rPr>
        <w:t xml:space="preserve"> </w:t>
      </w:r>
      <w:r w:rsidRPr="00F573E5">
        <w:rPr>
          <w:sz w:val="24"/>
          <w:szCs w:val="24"/>
        </w:rPr>
        <w:t>M7-M8 class</w:t>
      </w:r>
      <w:r w:rsidR="00F573E5" w:rsidRPr="00F573E5">
        <w:rPr>
          <w:sz w:val="24"/>
          <w:szCs w:val="24"/>
        </w:rPr>
        <w:t xml:space="preserve"> earthquakes</w:t>
      </w:r>
      <w:r w:rsidR="00E229B5">
        <w:rPr>
          <w:rFonts w:hint="eastAsia"/>
          <w:sz w:val="24"/>
          <w:szCs w:val="24"/>
          <w:lang w:eastAsia="ja-JP"/>
        </w:rPr>
        <w:t xml:space="preserve"> </w:t>
      </w:r>
      <w:r>
        <w:rPr>
          <w:sz w:val="24"/>
          <w:szCs w:val="24"/>
          <w:lang w:eastAsia="ja-JP"/>
        </w:rPr>
        <w:t xml:space="preserve">that </w:t>
      </w:r>
      <w:r w:rsidR="00F573E5" w:rsidRPr="00F573E5">
        <w:rPr>
          <w:sz w:val="24"/>
          <w:szCs w:val="24"/>
        </w:rPr>
        <w:t xml:space="preserve">occur deep in the Miyagi-Oki area. We </w:t>
      </w:r>
      <w:r w:rsidR="00374816">
        <w:rPr>
          <w:rFonts w:hint="eastAsia"/>
          <w:sz w:val="24"/>
          <w:szCs w:val="24"/>
          <w:lang w:eastAsia="ja-JP"/>
        </w:rPr>
        <w:t xml:space="preserve">then </w:t>
      </w:r>
      <w:r w:rsidR="00374816">
        <w:rPr>
          <w:sz w:val="24"/>
          <w:szCs w:val="24"/>
        </w:rPr>
        <w:t>investigat</w:t>
      </w:r>
      <w:r>
        <w:rPr>
          <w:sz w:val="24"/>
          <w:szCs w:val="24"/>
          <w:lang w:eastAsia="ja-JP"/>
        </w:rPr>
        <w:t>ed</w:t>
      </w:r>
      <w:r w:rsidR="00F573E5" w:rsidRPr="00F573E5">
        <w:rPr>
          <w:sz w:val="24"/>
          <w:szCs w:val="24"/>
        </w:rPr>
        <w:t xml:space="preserve"> the </w:t>
      </w:r>
      <w:r w:rsidR="00497C00">
        <w:rPr>
          <w:sz w:val="24"/>
          <w:szCs w:val="24"/>
        </w:rPr>
        <w:t xml:space="preserve">slip distribution and source scaling properties </w:t>
      </w:r>
      <w:r w:rsidR="00374816">
        <w:rPr>
          <w:sz w:val="24"/>
          <w:szCs w:val="24"/>
        </w:rPr>
        <w:t>of inter-plate earthquake</w:t>
      </w:r>
      <w:r w:rsidR="00F573E5" w:rsidRPr="00F573E5">
        <w:rPr>
          <w:sz w:val="24"/>
          <w:szCs w:val="24"/>
        </w:rPr>
        <w:t>s based on dynamic rupture</w:t>
      </w:r>
      <w:r w:rsidR="00E229B5">
        <w:rPr>
          <w:rFonts w:hint="eastAsia"/>
          <w:sz w:val="24"/>
          <w:szCs w:val="24"/>
          <w:lang w:eastAsia="ja-JP"/>
        </w:rPr>
        <w:t xml:space="preserve"> </w:t>
      </w:r>
      <w:r w:rsidR="00F573E5" w:rsidRPr="00F573E5">
        <w:rPr>
          <w:sz w:val="24"/>
          <w:szCs w:val="24"/>
        </w:rPr>
        <w:t xml:space="preserve">simulations </w:t>
      </w:r>
      <w:r w:rsidR="0094043D">
        <w:rPr>
          <w:sz w:val="24"/>
          <w:szCs w:val="24"/>
        </w:rPr>
        <w:t>in which we</w:t>
      </w:r>
      <w:r w:rsidR="00F573E5" w:rsidRPr="00F573E5">
        <w:rPr>
          <w:sz w:val="24"/>
          <w:szCs w:val="24"/>
        </w:rPr>
        <w:t xml:space="preserve"> </w:t>
      </w:r>
      <w:r w:rsidR="004C79EE">
        <w:rPr>
          <w:rFonts w:hint="eastAsia"/>
          <w:sz w:val="24"/>
          <w:szCs w:val="24"/>
          <w:lang w:eastAsia="ja-JP"/>
        </w:rPr>
        <w:t>var</w:t>
      </w:r>
      <w:r w:rsidR="0094043D">
        <w:rPr>
          <w:sz w:val="24"/>
          <w:szCs w:val="24"/>
        </w:rPr>
        <w:t>ied</w:t>
      </w:r>
      <w:r w:rsidR="00F573E5" w:rsidRPr="00F573E5">
        <w:rPr>
          <w:sz w:val="24"/>
          <w:szCs w:val="24"/>
        </w:rPr>
        <w:t xml:space="preserve"> the </w:t>
      </w:r>
      <w:r w:rsidR="0094043D">
        <w:rPr>
          <w:sz w:val="24"/>
          <w:szCs w:val="24"/>
        </w:rPr>
        <w:t>properties</w:t>
      </w:r>
      <w:r w:rsidR="00F573E5" w:rsidRPr="00F573E5">
        <w:rPr>
          <w:sz w:val="24"/>
          <w:szCs w:val="24"/>
        </w:rPr>
        <w:t xml:space="preserve"> of deep asperities, </w:t>
      </w:r>
      <w:r w:rsidR="0094043D">
        <w:rPr>
          <w:sz w:val="24"/>
          <w:szCs w:val="24"/>
        </w:rPr>
        <w:t>including</w:t>
      </w:r>
      <w:r w:rsidR="00F573E5" w:rsidRPr="00F573E5">
        <w:rPr>
          <w:sz w:val="24"/>
          <w:szCs w:val="24"/>
        </w:rPr>
        <w:t xml:space="preserve"> the</w:t>
      </w:r>
      <w:r w:rsidR="0094043D">
        <w:rPr>
          <w:sz w:val="24"/>
          <w:szCs w:val="24"/>
        </w:rPr>
        <w:t>ir</w:t>
      </w:r>
      <w:r w:rsidR="00F573E5" w:rsidRPr="00F573E5">
        <w:rPr>
          <w:sz w:val="24"/>
          <w:szCs w:val="24"/>
        </w:rPr>
        <w:t xml:space="preserve"> stress drop,</w:t>
      </w:r>
      <w:r w:rsidR="00E229B5">
        <w:rPr>
          <w:rFonts w:hint="eastAsia"/>
          <w:sz w:val="24"/>
          <w:szCs w:val="24"/>
          <w:lang w:eastAsia="ja-JP"/>
        </w:rPr>
        <w:t xml:space="preserve"> </w:t>
      </w:r>
      <w:r w:rsidR="00F573E5" w:rsidRPr="00F573E5">
        <w:rPr>
          <w:sz w:val="24"/>
          <w:szCs w:val="24"/>
        </w:rPr>
        <w:t>stren</w:t>
      </w:r>
      <w:r w:rsidR="00374816">
        <w:rPr>
          <w:sz w:val="24"/>
          <w:szCs w:val="24"/>
        </w:rPr>
        <w:t>gth drop, the</w:t>
      </w:r>
      <w:r w:rsidR="0094043D">
        <w:rPr>
          <w:sz w:val="24"/>
          <w:szCs w:val="24"/>
        </w:rPr>
        <w:t>ir</w:t>
      </w:r>
      <w:r w:rsidR="00374816">
        <w:rPr>
          <w:sz w:val="24"/>
          <w:szCs w:val="24"/>
        </w:rPr>
        <w:t xml:space="preserve"> number </w:t>
      </w:r>
      <w:r w:rsidR="00F573E5" w:rsidRPr="00F573E5">
        <w:rPr>
          <w:sz w:val="24"/>
          <w:szCs w:val="24"/>
        </w:rPr>
        <w:t>and location.</w:t>
      </w:r>
    </w:p>
    <w:p w14:paraId="550B750E" w14:textId="77777777" w:rsidR="00E217A9" w:rsidRDefault="00E217A9" w:rsidP="00F573E5">
      <w:pPr>
        <w:pStyle w:val="Textkrper"/>
        <w:spacing w:before="120"/>
        <w:rPr>
          <w:sz w:val="24"/>
          <w:szCs w:val="24"/>
          <w:lang w:eastAsia="ja-JP"/>
        </w:rPr>
      </w:pPr>
    </w:p>
    <w:p w14:paraId="33967B6B" w14:textId="77777777" w:rsidR="00E217A9" w:rsidRDefault="00E217A9" w:rsidP="00F573E5">
      <w:pPr>
        <w:pStyle w:val="Textkrper"/>
        <w:spacing w:before="120"/>
        <w:rPr>
          <w:sz w:val="24"/>
          <w:szCs w:val="24"/>
          <w:lang w:eastAsia="ja-JP"/>
        </w:rPr>
      </w:pPr>
    </w:p>
    <w:p w14:paraId="2F098FD7" w14:textId="77777777" w:rsidR="00E217A9" w:rsidRDefault="00E217A9" w:rsidP="00F573E5">
      <w:pPr>
        <w:pStyle w:val="Textkrper"/>
        <w:spacing w:before="120"/>
        <w:rPr>
          <w:sz w:val="24"/>
          <w:szCs w:val="24"/>
          <w:lang w:eastAsia="ja-JP"/>
        </w:rPr>
      </w:pPr>
    </w:p>
    <w:p w14:paraId="1CDFE806" w14:textId="77777777" w:rsidR="00E217A9" w:rsidRPr="00374816" w:rsidRDefault="00E217A9" w:rsidP="00F573E5">
      <w:pPr>
        <w:pStyle w:val="Textkrper"/>
        <w:spacing w:before="120"/>
        <w:rPr>
          <w:sz w:val="24"/>
          <w:szCs w:val="24"/>
          <w:lang w:eastAsia="ja-JP"/>
        </w:rPr>
      </w:pPr>
    </w:p>
    <w:p w14:paraId="54D4FB81" w14:textId="77777777" w:rsidR="00E217A9" w:rsidRDefault="00E217A9" w:rsidP="00F573E5">
      <w:pPr>
        <w:pStyle w:val="Textkrper"/>
        <w:spacing w:before="120"/>
        <w:rPr>
          <w:sz w:val="24"/>
          <w:szCs w:val="24"/>
          <w:lang w:eastAsia="ja-JP"/>
        </w:rPr>
      </w:pPr>
    </w:p>
    <w:p w14:paraId="09C16F17" w14:textId="77777777" w:rsidR="00E217A9" w:rsidRDefault="00E217A9" w:rsidP="00F573E5">
      <w:pPr>
        <w:pStyle w:val="Textkrper"/>
        <w:spacing w:before="120"/>
        <w:rPr>
          <w:sz w:val="24"/>
          <w:szCs w:val="24"/>
          <w:lang w:eastAsia="ja-JP"/>
        </w:rPr>
      </w:pPr>
    </w:p>
    <w:p w14:paraId="5CCF760F" w14:textId="77777777" w:rsidR="00E217A9" w:rsidRDefault="00E217A9" w:rsidP="00F573E5">
      <w:pPr>
        <w:pStyle w:val="Textkrper"/>
        <w:spacing w:before="120"/>
        <w:rPr>
          <w:sz w:val="24"/>
          <w:szCs w:val="24"/>
          <w:lang w:eastAsia="ja-JP"/>
        </w:rPr>
      </w:pPr>
    </w:p>
    <w:p w14:paraId="1DF0F9D7" w14:textId="77777777" w:rsidR="0094043D" w:rsidRDefault="0094043D" w:rsidP="00E229B5">
      <w:pPr>
        <w:pStyle w:val="Textkrper"/>
        <w:spacing w:before="120"/>
        <w:jc w:val="center"/>
        <w:rPr>
          <w:rFonts w:ascii="Times New Roman" w:hAnsi="Times New Roman"/>
          <w:i/>
          <w:sz w:val="22"/>
          <w:szCs w:val="24"/>
        </w:rPr>
      </w:pPr>
    </w:p>
    <w:p w14:paraId="40AD5F28" w14:textId="6198522E" w:rsidR="00E229B5" w:rsidRPr="00D25EBA" w:rsidRDefault="00E229B5" w:rsidP="00E229B5">
      <w:pPr>
        <w:pStyle w:val="Textkrper"/>
        <w:spacing w:before="120"/>
        <w:jc w:val="center"/>
        <w:rPr>
          <w:rFonts w:ascii="Times New Roman" w:hAnsi="Times New Roman"/>
          <w:i/>
          <w:sz w:val="22"/>
          <w:szCs w:val="24"/>
        </w:rPr>
      </w:pPr>
      <w:r w:rsidRPr="00D25EBA">
        <w:rPr>
          <w:rFonts w:ascii="Times New Roman" w:hAnsi="Times New Roman" w:hint="cs"/>
          <w:i/>
          <w:sz w:val="22"/>
          <w:szCs w:val="24"/>
        </w:rPr>
        <w:t>F</w:t>
      </w:r>
      <w:r w:rsidRPr="00D25EBA">
        <w:rPr>
          <w:rFonts w:ascii="Times New Roman" w:hAnsi="Times New Roman"/>
          <w:i/>
          <w:sz w:val="22"/>
          <w:szCs w:val="24"/>
        </w:rPr>
        <w:t>IGURE 1:</w:t>
      </w:r>
      <w:r w:rsidRPr="00D25EBA">
        <w:rPr>
          <w:i/>
        </w:rPr>
        <w:t xml:space="preserve"> </w:t>
      </w:r>
      <w:r w:rsidRPr="00D25EBA">
        <w:rPr>
          <w:rFonts w:ascii="Times New Roman" w:hAnsi="Times New Roman"/>
          <w:i/>
          <w:sz w:val="22"/>
          <w:szCs w:val="24"/>
        </w:rPr>
        <w:t xml:space="preserve">Slip distribution </w:t>
      </w:r>
      <w:r w:rsidR="0094043D">
        <w:rPr>
          <w:rFonts w:ascii="Times New Roman" w:hAnsi="Times New Roman"/>
          <w:i/>
          <w:sz w:val="22"/>
          <w:szCs w:val="24"/>
        </w:rPr>
        <w:t>resulting from</w:t>
      </w:r>
      <w:r w:rsidRPr="00D25EBA">
        <w:rPr>
          <w:rFonts w:ascii="Times New Roman" w:hAnsi="Times New Roman"/>
          <w:i/>
          <w:sz w:val="22"/>
          <w:szCs w:val="24"/>
        </w:rPr>
        <w:t xml:space="preserve"> the characterized source model by Tsuda et al. (2017)</w:t>
      </w:r>
      <w:r w:rsidR="00EF0D3B">
        <w:rPr>
          <w:rFonts w:ascii="Times New Roman" w:hAnsi="Times New Roman"/>
          <w:i/>
          <w:sz w:val="22"/>
          <w:szCs w:val="24"/>
        </w:rPr>
        <w:t xml:space="preserve"> </w:t>
      </w:r>
      <w:r w:rsidR="000143F0">
        <w:rPr>
          <w:rFonts w:ascii="Times New Roman" w:hAnsi="Times New Roman"/>
          <w:i/>
          <w:sz w:val="22"/>
          <w:szCs w:val="24"/>
        </w:rPr>
        <w:t>[1]</w:t>
      </w:r>
      <w:r w:rsidR="0094043D">
        <w:rPr>
          <w:rFonts w:ascii="Times New Roman" w:hAnsi="Times New Roman"/>
          <w:i/>
          <w:sz w:val="22"/>
          <w:szCs w:val="24"/>
        </w:rPr>
        <w:t>.</w:t>
      </w:r>
      <w:r w:rsidR="0094043D">
        <w:rPr>
          <w:rFonts w:ascii="Times New Roman" w:hAnsi="Times New Roman"/>
          <w:i/>
          <w:sz w:val="22"/>
          <w:szCs w:val="24"/>
          <w:lang w:eastAsia="ja-JP"/>
        </w:rPr>
        <w:t xml:space="preserve"> </w:t>
      </w:r>
      <w:r w:rsidRPr="00D25EBA">
        <w:rPr>
          <w:rFonts w:ascii="Times New Roman" w:hAnsi="Times New Roman" w:hint="eastAsia"/>
          <w:i/>
          <w:sz w:val="22"/>
          <w:szCs w:val="24"/>
        </w:rPr>
        <w:t xml:space="preserve">Black rectangles </w:t>
      </w:r>
      <w:r w:rsidR="0094043D">
        <w:rPr>
          <w:rFonts w:ascii="Times New Roman" w:hAnsi="Times New Roman"/>
          <w:i/>
          <w:sz w:val="22"/>
          <w:szCs w:val="24"/>
        </w:rPr>
        <w:t>indicate the</w:t>
      </w:r>
      <w:r w:rsidRPr="00D25EBA">
        <w:rPr>
          <w:rFonts w:ascii="Times New Roman" w:hAnsi="Times New Roman" w:hint="eastAsia"/>
          <w:i/>
          <w:sz w:val="22"/>
          <w:szCs w:val="24"/>
        </w:rPr>
        <w:t xml:space="preserve"> location of the asperit</w:t>
      </w:r>
      <w:r w:rsidR="00416235">
        <w:rPr>
          <w:rFonts w:ascii="Times New Roman" w:hAnsi="Times New Roman" w:hint="eastAsia"/>
          <w:i/>
          <w:sz w:val="22"/>
          <w:szCs w:val="24"/>
          <w:lang w:eastAsia="ja-JP"/>
        </w:rPr>
        <w:t>ies</w:t>
      </w:r>
      <w:r w:rsidR="0094043D">
        <w:rPr>
          <w:rFonts w:ascii="Times New Roman" w:hAnsi="Times New Roman"/>
          <w:i/>
          <w:sz w:val="22"/>
          <w:szCs w:val="24"/>
        </w:rPr>
        <w:t>.</w:t>
      </w:r>
    </w:p>
    <w:p w14:paraId="56286842" w14:textId="77777777" w:rsidR="00A8604F" w:rsidRPr="00487E6D" w:rsidRDefault="00F573E5" w:rsidP="009F6A57">
      <w:pPr>
        <w:pStyle w:val="31"/>
        <w:rPr>
          <w:lang w:val="en-US"/>
        </w:rPr>
      </w:pPr>
      <w:r>
        <w:rPr>
          <w:lang w:val="en-US"/>
        </w:rPr>
        <w:t>SIMULATION MODEL</w:t>
      </w:r>
    </w:p>
    <w:p w14:paraId="673486F0" w14:textId="27FF7761" w:rsidR="00FF37A3" w:rsidRDefault="0094043D" w:rsidP="007D43E2">
      <w:pPr>
        <w:pStyle w:val="Textkrper"/>
        <w:rPr>
          <w:rFonts w:ascii="Times New Roman" w:hAnsi="Times New Roman"/>
          <w:sz w:val="24"/>
          <w:lang w:val="en-US" w:eastAsia="ja-JP"/>
        </w:rPr>
      </w:pPr>
      <w:r>
        <w:rPr>
          <w:rFonts w:ascii="Times New Roman" w:hAnsi="Times New Roman"/>
          <w:sz w:val="24"/>
          <w:lang w:val="en-US" w:eastAsia="ja-JP"/>
        </w:rPr>
        <w:t>W</w:t>
      </w:r>
      <w:r w:rsidR="00710684" w:rsidRPr="00710684">
        <w:rPr>
          <w:rFonts w:ascii="Times New Roman" w:hAnsi="Times New Roman"/>
          <w:sz w:val="24"/>
          <w:lang w:val="en-US" w:eastAsia="ja-JP"/>
        </w:rPr>
        <w:t>e used the spectral element method [3] to simulate the dynamic rupture propagation. We a</w:t>
      </w:r>
      <w:r>
        <w:rPr>
          <w:rFonts w:ascii="Times New Roman" w:hAnsi="Times New Roman"/>
          <w:sz w:val="24"/>
          <w:lang w:val="en-US" w:eastAsia="ja-JP"/>
        </w:rPr>
        <w:t>dopted</w:t>
      </w:r>
      <w:r w:rsidR="00710684" w:rsidRPr="00710684">
        <w:rPr>
          <w:rFonts w:ascii="Times New Roman" w:hAnsi="Times New Roman"/>
          <w:sz w:val="24"/>
          <w:lang w:val="en-US" w:eastAsia="ja-JP"/>
        </w:rPr>
        <w:t xml:space="preserve"> the </w:t>
      </w:r>
      <w:r>
        <w:rPr>
          <w:rFonts w:ascii="Times New Roman" w:hAnsi="Times New Roman"/>
          <w:sz w:val="24"/>
          <w:lang w:val="en-US" w:eastAsia="ja-JP"/>
        </w:rPr>
        <w:t>linear s</w:t>
      </w:r>
      <w:r w:rsidR="00710684" w:rsidRPr="00710684">
        <w:rPr>
          <w:rFonts w:ascii="Times New Roman" w:hAnsi="Times New Roman"/>
          <w:sz w:val="24"/>
          <w:lang w:val="en-US" w:eastAsia="ja-JP"/>
        </w:rPr>
        <w:t>lip-weakening law (e.g., Ida, 1972 [4], FIGURE 2)</w:t>
      </w:r>
      <w:r>
        <w:rPr>
          <w:rFonts w:ascii="Times New Roman" w:hAnsi="Times New Roman"/>
          <w:sz w:val="24"/>
          <w:lang w:val="en-US" w:eastAsia="ja-JP"/>
        </w:rPr>
        <w:t>,</w:t>
      </w:r>
      <w:r w:rsidR="00710684" w:rsidRPr="00710684">
        <w:rPr>
          <w:rFonts w:ascii="Times New Roman" w:hAnsi="Times New Roman"/>
          <w:sz w:val="24"/>
          <w:lang w:val="en-US" w:eastAsia="ja-JP"/>
        </w:rPr>
        <w:t xml:space="preserve"> in which </w:t>
      </w:r>
      <w:r>
        <w:rPr>
          <w:rFonts w:ascii="Times New Roman" w:hAnsi="Times New Roman"/>
          <w:sz w:val="24"/>
          <w:lang w:val="en-US" w:eastAsia="ja-JP"/>
        </w:rPr>
        <w:t xml:space="preserve">the frictional </w:t>
      </w:r>
      <w:r w:rsidR="00710684" w:rsidRPr="00710684">
        <w:rPr>
          <w:rFonts w:ascii="Times New Roman" w:hAnsi="Times New Roman"/>
          <w:sz w:val="24"/>
          <w:lang w:val="en-US" w:eastAsia="ja-JP"/>
        </w:rPr>
        <w:t>stre</w:t>
      </w:r>
      <w:r>
        <w:rPr>
          <w:rFonts w:ascii="Times New Roman" w:hAnsi="Times New Roman"/>
          <w:sz w:val="24"/>
          <w:lang w:val="en-US" w:eastAsia="ja-JP"/>
        </w:rPr>
        <w:t>ngth</w:t>
      </w:r>
      <w:r w:rsidR="00710684" w:rsidRPr="00710684">
        <w:rPr>
          <w:rFonts w:ascii="Times New Roman" w:hAnsi="Times New Roman"/>
          <w:sz w:val="24"/>
          <w:lang w:val="en-US" w:eastAsia="ja-JP"/>
        </w:rPr>
        <w:t xml:space="preserve"> is </w:t>
      </w:r>
      <w:r>
        <w:rPr>
          <w:rFonts w:ascii="Times New Roman" w:hAnsi="Times New Roman"/>
          <w:sz w:val="24"/>
          <w:lang w:val="en-US" w:eastAsia="ja-JP"/>
        </w:rPr>
        <w:t>prescrib</w:t>
      </w:r>
      <w:r w:rsidR="00710684" w:rsidRPr="00710684">
        <w:rPr>
          <w:rFonts w:ascii="Times New Roman" w:hAnsi="Times New Roman"/>
          <w:sz w:val="24"/>
          <w:lang w:val="en-US" w:eastAsia="ja-JP"/>
        </w:rPr>
        <w:t>ed as a function of slip.</w:t>
      </w:r>
      <w:r w:rsidR="000751D9">
        <w:rPr>
          <w:rFonts w:ascii="Times New Roman" w:hAnsi="Times New Roman"/>
          <w:sz w:val="24"/>
          <w:lang w:val="en-US"/>
        </w:rPr>
        <w:t xml:space="preserve"> </w:t>
      </w:r>
      <w:r w:rsidR="00416235">
        <w:rPr>
          <w:rFonts w:ascii="Times New Roman" w:hAnsi="Times New Roman" w:hint="eastAsia"/>
          <w:sz w:val="24"/>
          <w:lang w:val="en-US" w:eastAsia="ja-JP"/>
        </w:rPr>
        <w:t>T</w:t>
      </w:r>
      <w:r w:rsidR="00710684" w:rsidRPr="00710684">
        <w:rPr>
          <w:rFonts w:ascii="Times New Roman" w:hAnsi="Times New Roman"/>
          <w:sz w:val="24"/>
          <w:lang w:val="en-US"/>
        </w:rPr>
        <w:t xml:space="preserve">he </w:t>
      </w:r>
      <w:r w:rsidRPr="00710684">
        <w:rPr>
          <w:rFonts w:ascii="Times New Roman" w:hAnsi="Times New Roman"/>
          <w:sz w:val="24"/>
          <w:lang w:val="en-US"/>
        </w:rPr>
        <w:t>simpl</w:t>
      </w:r>
      <w:r>
        <w:rPr>
          <w:rFonts w:ascii="Times New Roman" w:hAnsi="Times New Roman"/>
          <w:sz w:val="24"/>
          <w:lang w:val="en-US"/>
        </w:rPr>
        <w:t>ifying assumptions of the</w:t>
      </w:r>
      <w:r w:rsidRPr="00710684" w:rsidDel="0094043D">
        <w:rPr>
          <w:rFonts w:ascii="Times New Roman" w:hAnsi="Times New Roman"/>
          <w:sz w:val="24"/>
          <w:lang w:val="en-US"/>
        </w:rPr>
        <w:t xml:space="preserve"> </w:t>
      </w:r>
      <w:r w:rsidR="00710684" w:rsidRPr="00710684">
        <w:rPr>
          <w:rFonts w:ascii="Times New Roman" w:hAnsi="Times New Roman"/>
          <w:sz w:val="24"/>
          <w:lang w:val="en-US"/>
        </w:rPr>
        <w:t xml:space="preserve">model </w:t>
      </w:r>
      <w:r>
        <w:rPr>
          <w:rFonts w:ascii="Times New Roman" w:hAnsi="Times New Roman"/>
          <w:sz w:val="24"/>
          <w:lang w:val="en-US"/>
        </w:rPr>
        <w:t>include</w:t>
      </w:r>
      <w:r w:rsidR="00710684" w:rsidRPr="00710684">
        <w:rPr>
          <w:rFonts w:ascii="Times New Roman" w:hAnsi="Times New Roman"/>
          <w:sz w:val="24"/>
          <w:lang w:val="en-US"/>
        </w:rPr>
        <w:t xml:space="preserve"> a homogeneous medium (V</w:t>
      </w:r>
      <w:r w:rsidR="00710684" w:rsidRPr="00416235">
        <w:rPr>
          <w:rFonts w:ascii="Times New Roman" w:hAnsi="Times New Roman"/>
          <w:sz w:val="24"/>
          <w:vertAlign w:val="subscript"/>
          <w:lang w:val="en-US"/>
        </w:rPr>
        <w:t>S</w:t>
      </w:r>
      <w:r w:rsidR="00710684">
        <w:rPr>
          <w:rFonts w:ascii="Times New Roman" w:hAnsi="Times New Roman" w:hint="eastAsia"/>
          <w:sz w:val="24"/>
          <w:lang w:val="en-US" w:eastAsia="ja-JP"/>
        </w:rPr>
        <w:t>=</w:t>
      </w:r>
      <w:r w:rsidR="00710684" w:rsidRPr="00710684">
        <w:rPr>
          <w:rFonts w:ascii="Times New Roman" w:hAnsi="Times New Roman"/>
          <w:sz w:val="24"/>
          <w:lang w:val="en-US"/>
        </w:rPr>
        <w:t>3.54 km/s, V</w:t>
      </w:r>
      <w:r w:rsidR="00710684" w:rsidRPr="00416235">
        <w:rPr>
          <w:rFonts w:ascii="Times New Roman" w:hAnsi="Times New Roman"/>
          <w:sz w:val="24"/>
          <w:vertAlign w:val="subscript"/>
          <w:lang w:val="en-US"/>
        </w:rPr>
        <w:t>P</w:t>
      </w:r>
      <w:r w:rsidR="00710684">
        <w:rPr>
          <w:rFonts w:ascii="Times New Roman" w:hAnsi="Times New Roman" w:hint="eastAsia"/>
          <w:sz w:val="24"/>
          <w:lang w:val="en-US" w:eastAsia="ja-JP"/>
        </w:rPr>
        <w:t>=</w:t>
      </w:r>
      <w:r w:rsidR="00710684" w:rsidRPr="00710684">
        <w:rPr>
          <w:rFonts w:ascii="Times New Roman" w:hAnsi="Times New Roman"/>
          <w:sz w:val="24"/>
          <w:lang w:val="en-US"/>
        </w:rPr>
        <w:t xml:space="preserve">6.3 km/s, </w:t>
      </w:r>
      <w:r w:rsidR="00416235">
        <w:rPr>
          <w:rFonts w:ascii="Times New Roman" w:hAnsi="Times New Roman" w:hint="eastAsia"/>
          <w:sz w:val="24"/>
          <w:lang w:val="en-US" w:eastAsia="ja-JP"/>
        </w:rPr>
        <w:t xml:space="preserve">and </w:t>
      </w:r>
      <w:r w:rsidR="00710684" w:rsidRPr="00710684">
        <w:rPr>
          <w:rFonts w:ascii="Times New Roman" w:hAnsi="Times New Roman"/>
          <w:sz w:val="24"/>
          <w:lang w:val="en-US"/>
        </w:rPr>
        <w:t>ρ</w:t>
      </w:r>
      <w:r w:rsidR="00710684">
        <w:rPr>
          <w:rFonts w:ascii="Times New Roman" w:hAnsi="Times New Roman" w:hint="eastAsia"/>
          <w:sz w:val="24"/>
          <w:lang w:val="en-US" w:eastAsia="ja-JP"/>
        </w:rPr>
        <w:t>=</w:t>
      </w:r>
      <w:r w:rsidR="00710684" w:rsidRPr="00710684">
        <w:rPr>
          <w:rFonts w:ascii="Times New Roman" w:hAnsi="Times New Roman"/>
          <w:sz w:val="24"/>
          <w:lang w:val="en-US"/>
        </w:rPr>
        <w:t>2.76 g/cm</w:t>
      </w:r>
      <w:r w:rsidR="00710684" w:rsidRPr="00710684">
        <w:rPr>
          <w:rFonts w:ascii="Times New Roman" w:hAnsi="Times New Roman"/>
          <w:sz w:val="24"/>
          <w:vertAlign w:val="superscript"/>
          <w:lang w:val="en-US"/>
        </w:rPr>
        <w:t>3</w:t>
      </w:r>
      <w:r w:rsidR="00710684" w:rsidRPr="00710684">
        <w:rPr>
          <w:rFonts w:ascii="Times New Roman" w:hAnsi="Times New Roman"/>
          <w:sz w:val="24"/>
          <w:lang w:val="en-US"/>
        </w:rPr>
        <w:t>) and a plan</w:t>
      </w:r>
      <w:r>
        <w:rPr>
          <w:rFonts w:ascii="Times New Roman" w:hAnsi="Times New Roman"/>
          <w:sz w:val="24"/>
          <w:lang w:val="en-US"/>
        </w:rPr>
        <w:t>a</w:t>
      </w:r>
      <w:r w:rsidR="00710684" w:rsidRPr="00710684">
        <w:rPr>
          <w:rFonts w:ascii="Times New Roman" w:hAnsi="Times New Roman"/>
          <w:sz w:val="24"/>
          <w:lang w:val="en-US"/>
        </w:rPr>
        <w:t>r fault.</w:t>
      </w:r>
    </w:p>
    <w:p w14:paraId="652992A8" w14:textId="77777777" w:rsidR="007D43E2" w:rsidRPr="00C539BF" w:rsidRDefault="007D43E2" w:rsidP="007D43E2">
      <w:pPr>
        <w:pStyle w:val="Textkrper"/>
        <w:jc w:val="center"/>
        <w:rPr>
          <w:rFonts w:ascii="Times New Roman" w:hAnsi="Times New Roman"/>
          <w:sz w:val="24"/>
          <w:lang w:val="en-US" w:eastAsia="ja-JP"/>
        </w:rPr>
      </w:pPr>
      <w:r>
        <w:rPr>
          <w:noProof/>
          <w:lang w:val="en-US" w:eastAsia="ja-JP"/>
        </w:rPr>
        <w:drawing>
          <wp:inline distT="0" distB="0" distL="0" distR="0" wp14:anchorId="30484E84" wp14:editId="60F8E00A">
            <wp:extent cx="2680560" cy="1564560"/>
            <wp:effectExtent l="0" t="0" r="5715" b="0"/>
            <wp:docPr id="3075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8BDD6B-AB70-4322-9291-05A65230D9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C8BDD6B-AB70-4322-9291-05A65230D9B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2"/>
                    <a:stretch/>
                  </pic:blipFill>
                  <pic:spPr bwMode="auto">
                    <a:xfrm>
                      <a:off x="0" y="0"/>
                      <a:ext cx="2680560" cy="156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EC1F56" w14:textId="77777777" w:rsidR="007D43E2" w:rsidRPr="00A266FA" w:rsidRDefault="007D43E2" w:rsidP="007D43E2">
      <w:pPr>
        <w:pStyle w:val="Textkrper"/>
        <w:jc w:val="center"/>
        <w:rPr>
          <w:rFonts w:ascii="Times New Roman" w:hAnsi="Times New Roman"/>
          <w:i/>
          <w:sz w:val="22"/>
          <w:szCs w:val="22"/>
        </w:rPr>
      </w:pPr>
      <w:r w:rsidRPr="00A266FA">
        <w:rPr>
          <w:rFonts w:ascii="Times New Roman" w:hAnsi="Times New Roman"/>
          <w:i/>
          <w:sz w:val="22"/>
          <w:szCs w:val="22"/>
        </w:rPr>
        <w:t>FIGURE 2: Slip-weakening model (e.g., Ida 1972)</w:t>
      </w:r>
    </w:p>
    <w:p w14:paraId="2B7AD3BA" w14:textId="77777777" w:rsidR="00FF37A3" w:rsidRDefault="00FF37A3" w:rsidP="00710684">
      <w:pPr>
        <w:pStyle w:val="Textkrper"/>
        <w:rPr>
          <w:rFonts w:ascii="Times New Roman" w:hAnsi="Times New Roman"/>
          <w:sz w:val="24"/>
          <w:lang w:val="en-US" w:eastAsia="ja-JP"/>
        </w:rPr>
      </w:pPr>
    </w:p>
    <w:p w14:paraId="221943DD" w14:textId="0148AF96" w:rsidR="00710684" w:rsidRPr="00710684" w:rsidRDefault="00710684" w:rsidP="00710684">
      <w:pPr>
        <w:pStyle w:val="Textkrper"/>
        <w:rPr>
          <w:rFonts w:ascii="Times New Roman" w:hAnsi="Times New Roman"/>
          <w:sz w:val="24"/>
          <w:lang w:val="en-US"/>
        </w:rPr>
      </w:pPr>
      <w:r w:rsidRPr="00710684">
        <w:rPr>
          <w:rFonts w:ascii="Times New Roman" w:hAnsi="Times New Roman"/>
          <w:sz w:val="24"/>
          <w:lang w:val="en-US"/>
        </w:rPr>
        <w:t>In order to investigate the fault behavior of M7-8 class earthquake</w:t>
      </w:r>
      <w:r w:rsidR="00416235">
        <w:rPr>
          <w:rFonts w:ascii="Times New Roman" w:hAnsi="Times New Roman" w:hint="eastAsia"/>
          <w:sz w:val="24"/>
          <w:lang w:val="en-US" w:eastAsia="ja-JP"/>
        </w:rPr>
        <w:t>s</w:t>
      </w:r>
      <w:r w:rsidRPr="00710684">
        <w:rPr>
          <w:rFonts w:ascii="Times New Roman" w:hAnsi="Times New Roman"/>
          <w:sz w:val="24"/>
          <w:lang w:val="en-US"/>
        </w:rPr>
        <w:t xml:space="preserve">, we set our basic reference model, Model 0, with </w:t>
      </w:r>
      <w:r w:rsidR="00385609">
        <w:rPr>
          <w:rFonts w:ascii="Times New Roman" w:hAnsi="Times New Roman" w:hint="eastAsia"/>
          <w:sz w:val="24"/>
          <w:lang w:val="en-US" w:eastAsia="ja-JP"/>
        </w:rPr>
        <w:t xml:space="preserve">a </w:t>
      </w:r>
      <w:r w:rsidRPr="00710684">
        <w:rPr>
          <w:rFonts w:ascii="Times New Roman" w:hAnsi="Times New Roman"/>
          <w:sz w:val="24"/>
          <w:lang w:val="en-US"/>
        </w:rPr>
        <w:t>single</w:t>
      </w:r>
      <w:r w:rsidR="005E7F03">
        <w:rPr>
          <w:rFonts w:ascii="Times New Roman" w:hAnsi="Times New Roman"/>
          <w:sz w:val="24"/>
          <w:lang w:val="en-US"/>
        </w:rPr>
        <w:t>,</w:t>
      </w:r>
      <w:r w:rsidRPr="00710684">
        <w:rPr>
          <w:rFonts w:ascii="Times New Roman" w:hAnsi="Times New Roman"/>
          <w:sz w:val="24"/>
          <w:lang w:val="en-US"/>
        </w:rPr>
        <w:t xml:space="preserve"> deep asperity</w:t>
      </w:r>
      <w:r w:rsidR="0094043D">
        <w:rPr>
          <w:rFonts w:ascii="Times New Roman" w:hAnsi="Times New Roman"/>
          <w:sz w:val="24"/>
          <w:lang w:val="en-US"/>
        </w:rPr>
        <w:t>, the central deep asperity</w:t>
      </w:r>
      <w:r w:rsidRPr="00710684">
        <w:rPr>
          <w:rFonts w:ascii="Times New Roman" w:hAnsi="Times New Roman"/>
          <w:sz w:val="24"/>
          <w:lang w:val="en-US"/>
        </w:rPr>
        <w:t xml:space="preserve"> from Tsuda </w:t>
      </w:r>
      <w:r w:rsidRPr="00374816">
        <w:rPr>
          <w:rFonts w:ascii="Times New Roman" w:hAnsi="Times New Roman"/>
          <w:i/>
          <w:sz w:val="24"/>
          <w:lang w:val="en-US"/>
        </w:rPr>
        <w:t>et al.</w:t>
      </w:r>
      <w:r w:rsidRPr="00710684">
        <w:rPr>
          <w:rFonts w:ascii="Times New Roman" w:hAnsi="Times New Roman"/>
          <w:sz w:val="24"/>
          <w:lang w:val="en-US"/>
        </w:rPr>
        <w:t xml:space="preserve"> </w:t>
      </w:r>
      <w:r w:rsidRPr="00710684">
        <w:rPr>
          <w:rFonts w:ascii="Times New Roman" w:hAnsi="Times New Roman"/>
          <w:sz w:val="24"/>
          <w:lang w:val="en-US"/>
        </w:rPr>
        <w:lastRenderedPageBreak/>
        <w:t>(2017) [1]. This model generated relatively large maximum slip</w:t>
      </w:r>
      <w:r w:rsidR="00416235">
        <w:rPr>
          <w:rFonts w:ascii="Times New Roman" w:hAnsi="Times New Roman"/>
          <w:sz w:val="24"/>
          <w:lang w:val="en-US"/>
        </w:rPr>
        <w:t xml:space="preserve">, about </w:t>
      </w:r>
      <w:r w:rsidRPr="00710684">
        <w:rPr>
          <w:rFonts w:ascii="Times New Roman" w:hAnsi="Times New Roman"/>
          <w:sz w:val="24"/>
          <w:lang w:val="en-US"/>
        </w:rPr>
        <w:t xml:space="preserve">15 m. </w:t>
      </w:r>
      <w:r w:rsidR="005E7F03">
        <w:rPr>
          <w:rFonts w:ascii="Times New Roman" w:hAnsi="Times New Roman"/>
          <w:sz w:val="24"/>
          <w:lang w:val="en-US"/>
        </w:rPr>
        <w:t>T</w:t>
      </w:r>
      <w:r w:rsidR="005E7F03" w:rsidRPr="00710684">
        <w:rPr>
          <w:rFonts w:ascii="Times New Roman" w:hAnsi="Times New Roman"/>
          <w:sz w:val="24"/>
          <w:lang w:val="en-US"/>
        </w:rPr>
        <w:t xml:space="preserve">o </w:t>
      </w:r>
      <w:r w:rsidR="005E7F03">
        <w:rPr>
          <w:rFonts w:ascii="Times New Roman" w:hAnsi="Times New Roman" w:hint="eastAsia"/>
          <w:sz w:val="24"/>
          <w:lang w:val="en-US" w:eastAsia="ja-JP"/>
        </w:rPr>
        <w:t>reduce</w:t>
      </w:r>
      <w:r w:rsidR="005E7F03" w:rsidRPr="00710684">
        <w:rPr>
          <w:rFonts w:ascii="Times New Roman" w:hAnsi="Times New Roman"/>
          <w:sz w:val="24"/>
          <w:lang w:val="en-US"/>
        </w:rPr>
        <w:t xml:space="preserve"> the maximum slip</w:t>
      </w:r>
      <w:r w:rsidR="005E7F03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5E7F03">
        <w:rPr>
          <w:rFonts w:ascii="Times New Roman" w:hAnsi="Times New Roman"/>
          <w:sz w:val="24"/>
          <w:lang w:val="en-US" w:eastAsia="ja-JP"/>
        </w:rPr>
        <w:t>w</w:t>
      </w:r>
      <w:r w:rsidRPr="00710684">
        <w:rPr>
          <w:rFonts w:ascii="Times New Roman" w:hAnsi="Times New Roman"/>
          <w:sz w:val="24"/>
          <w:lang w:val="en-US"/>
        </w:rPr>
        <w:t>e modified t</w:t>
      </w:r>
      <w:r w:rsidR="005E7F03">
        <w:rPr>
          <w:rFonts w:ascii="Times New Roman" w:hAnsi="Times New Roman"/>
          <w:sz w:val="24"/>
          <w:lang w:val="en-US"/>
        </w:rPr>
        <w:t>wo</w:t>
      </w:r>
      <w:r w:rsidRPr="00710684">
        <w:rPr>
          <w:rFonts w:ascii="Times New Roman" w:hAnsi="Times New Roman"/>
          <w:sz w:val="24"/>
          <w:lang w:val="en-US"/>
        </w:rPr>
        <w:t xml:space="preserve"> parameters</w:t>
      </w:r>
      <w:r w:rsidR="005E7F03">
        <w:rPr>
          <w:rFonts w:ascii="Times New Roman" w:hAnsi="Times New Roman"/>
          <w:sz w:val="24"/>
          <w:lang w:val="en-US"/>
        </w:rPr>
        <w:t xml:space="preserve">, </w:t>
      </w:r>
      <w:r w:rsidRPr="00710684">
        <w:rPr>
          <w:rFonts w:ascii="Times New Roman" w:hAnsi="Times New Roman"/>
          <w:sz w:val="24"/>
          <w:lang w:val="en-US"/>
        </w:rPr>
        <w:t>stress drop on the asperity and strength drop on the background</w:t>
      </w:r>
      <w:r w:rsidR="005E7F03">
        <w:rPr>
          <w:rFonts w:ascii="Times New Roman" w:hAnsi="Times New Roman"/>
          <w:sz w:val="24"/>
          <w:lang w:val="en-US"/>
        </w:rPr>
        <w:t xml:space="preserve"> area</w:t>
      </w:r>
      <w:r w:rsidRPr="00710684">
        <w:rPr>
          <w:rFonts w:ascii="Times New Roman" w:hAnsi="Times New Roman"/>
          <w:sz w:val="24"/>
          <w:lang w:val="en-US"/>
        </w:rPr>
        <w:t>. Th</w:t>
      </w:r>
      <w:r w:rsidR="005E7F03">
        <w:rPr>
          <w:rFonts w:ascii="Times New Roman" w:hAnsi="Times New Roman"/>
          <w:sz w:val="24"/>
          <w:lang w:val="en-US"/>
        </w:rPr>
        <w:t>is modified</w:t>
      </w:r>
      <w:r w:rsidRPr="00710684">
        <w:rPr>
          <w:rFonts w:ascii="Times New Roman" w:hAnsi="Times New Roman"/>
          <w:sz w:val="24"/>
          <w:lang w:val="en-US"/>
        </w:rPr>
        <w:t xml:space="preserve"> model is called Model 1. </w:t>
      </w:r>
    </w:p>
    <w:p w14:paraId="3E4D3F17" w14:textId="14C95343" w:rsidR="00C539BF" w:rsidRDefault="006A2F4C" w:rsidP="00C539BF">
      <w:pPr>
        <w:pStyle w:val="Textkrper"/>
        <w:rPr>
          <w:rFonts w:ascii="Times New Roman" w:hAnsi="Times New Roman"/>
          <w:sz w:val="24"/>
          <w:lang w:val="en-US" w:eastAsia="ja-JP"/>
        </w:rPr>
      </w:pPr>
      <w:r>
        <w:rPr>
          <w:rFonts w:ascii="Times New Roman" w:hAnsi="Times New Roman" w:hint="eastAsia"/>
          <w:sz w:val="24"/>
          <w:lang w:val="en-US" w:eastAsia="ja-JP"/>
        </w:rPr>
        <w:t>By taking</w:t>
      </w:r>
      <w:r w:rsidR="00385609">
        <w:rPr>
          <w:rFonts w:ascii="Times New Roman" w:hAnsi="Times New Roman" w:hint="eastAsia"/>
          <w:sz w:val="24"/>
          <w:lang w:val="en-US" w:eastAsia="ja-JP"/>
        </w:rPr>
        <w:t xml:space="preserve"> Model 1</w:t>
      </w:r>
      <w:r>
        <w:rPr>
          <w:rFonts w:ascii="Times New Roman" w:hAnsi="Times New Roman" w:hint="eastAsia"/>
          <w:sz w:val="24"/>
          <w:lang w:val="en-US" w:eastAsia="ja-JP"/>
        </w:rPr>
        <w:t xml:space="preserve"> as the base point</w:t>
      </w:r>
      <w:r w:rsidR="00385609">
        <w:rPr>
          <w:rFonts w:ascii="Times New Roman" w:hAnsi="Times New Roman" w:hint="eastAsia"/>
          <w:sz w:val="24"/>
          <w:lang w:val="en-US" w:eastAsia="ja-JP"/>
        </w:rPr>
        <w:t xml:space="preserve">, we </w:t>
      </w:r>
      <w:r w:rsidR="00FF37A3">
        <w:rPr>
          <w:rFonts w:ascii="Times New Roman" w:hAnsi="Times New Roman" w:hint="eastAsia"/>
          <w:sz w:val="24"/>
          <w:lang w:val="en-US" w:eastAsia="ja-JP"/>
        </w:rPr>
        <w:t>changed</w:t>
      </w:r>
      <w:r w:rsidR="00385609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FF37A3">
        <w:rPr>
          <w:rFonts w:ascii="Times New Roman" w:hAnsi="Times New Roman" w:hint="eastAsia"/>
          <w:sz w:val="24"/>
          <w:lang w:val="en-US" w:eastAsia="ja-JP"/>
        </w:rPr>
        <w:t xml:space="preserve">some </w:t>
      </w:r>
      <w:r w:rsidR="00385609">
        <w:rPr>
          <w:rFonts w:ascii="Times New Roman" w:hAnsi="Times New Roman" w:hint="eastAsia"/>
          <w:sz w:val="24"/>
          <w:lang w:val="en-US" w:eastAsia="ja-JP"/>
        </w:rPr>
        <w:t xml:space="preserve">parameters. </w:t>
      </w:r>
      <w:r w:rsidR="002F00E6">
        <w:rPr>
          <w:rFonts w:ascii="Times New Roman" w:hAnsi="Times New Roman" w:hint="eastAsia"/>
          <w:sz w:val="24"/>
          <w:lang w:val="en-US" w:eastAsia="ja-JP"/>
        </w:rPr>
        <w:t>For</w:t>
      </w:r>
      <w:r w:rsidR="00416235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710684" w:rsidRPr="00710684">
        <w:rPr>
          <w:rFonts w:ascii="Times New Roman" w:hAnsi="Times New Roman"/>
          <w:sz w:val="24"/>
          <w:lang w:val="en-US"/>
        </w:rPr>
        <w:t>Model 2</w:t>
      </w:r>
      <w:r w:rsidR="00416235">
        <w:rPr>
          <w:rFonts w:ascii="Times New Roman" w:hAnsi="Times New Roman" w:hint="eastAsia"/>
          <w:sz w:val="24"/>
          <w:lang w:val="en-US" w:eastAsia="ja-JP"/>
        </w:rPr>
        <w:t>,</w:t>
      </w:r>
      <w:r w:rsidR="00710684" w:rsidRPr="00710684">
        <w:rPr>
          <w:rFonts w:ascii="Times New Roman" w:hAnsi="Times New Roman"/>
          <w:sz w:val="24"/>
          <w:lang w:val="en-US"/>
        </w:rPr>
        <w:t xml:space="preserve"> we </w:t>
      </w:r>
      <w:r w:rsidR="00416235">
        <w:rPr>
          <w:rFonts w:ascii="Times New Roman" w:hAnsi="Times New Roman" w:hint="eastAsia"/>
          <w:sz w:val="24"/>
          <w:lang w:val="en-US" w:eastAsia="ja-JP"/>
        </w:rPr>
        <w:t>add</w:t>
      </w:r>
      <w:r w:rsidR="004C79EE">
        <w:rPr>
          <w:rFonts w:ascii="Times New Roman" w:hAnsi="Times New Roman" w:hint="eastAsia"/>
          <w:sz w:val="24"/>
          <w:lang w:val="en-US" w:eastAsia="ja-JP"/>
        </w:rPr>
        <w:t>ed</w:t>
      </w:r>
      <w:r w:rsidR="00710684" w:rsidRPr="00710684">
        <w:rPr>
          <w:rFonts w:ascii="Times New Roman" w:hAnsi="Times New Roman"/>
          <w:sz w:val="24"/>
          <w:lang w:val="en-US"/>
        </w:rPr>
        <w:t xml:space="preserve"> two more asperities </w:t>
      </w:r>
      <w:r>
        <w:rPr>
          <w:rFonts w:ascii="Times New Roman" w:hAnsi="Times New Roman" w:hint="eastAsia"/>
          <w:sz w:val="24"/>
          <w:lang w:val="en-US" w:eastAsia="ja-JP"/>
        </w:rPr>
        <w:t>in</w:t>
      </w:r>
      <w:r w:rsidR="00710684" w:rsidRPr="00710684">
        <w:rPr>
          <w:rFonts w:ascii="Times New Roman" w:hAnsi="Times New Roman"/>
          <w:sz w:val="24"/>
          <w:lang w:val="en-US"/>
        </w:rPr>
        <w:t xml:space="preserve"> the same depth as the Mod</w:t>
      </w:r>
      <w:r w:rsidR="00416235">
        <w:rPr>
          <w:rFonts w:ascii="Times New Roman" w:hAnsi="Times New Roman"/>
          <w:sz w:val="24"/>
          <w:lang w:val="en-US"/>
        </w:rPr>
        <w:t>el 1</w:t>
      </w:r>
      <w:r w:rsidR="005E7F03">
        <w:rPr>
          <w:rFonts w:ascii="Times New Roman" w:hAnsi="Times New Roman"/>
          <w:sz w:val="24"/>
          <w:lang w:val="en-US"/>
        </w:rPr>
        <w:t>,</w:t>
      </w:r>
      <w:r w:rsidR="00416235">
        <w:rPr>
          <w:rFonts w:ascii="Times New Roman" w:hAnsi="Times New Roman"/>
          <w:sz w:val="24"/>
          <w:lang w:val="en-US"/>
        </w:rPr>
        <w:t xml:space="preserve"> with </w:t>
      </w:r>
      <w:r w:rsidR="005E7F03">
        <w:rPr>
          <w:rFonts w:ascii="Times New Roman" w:hAnsi="Times New Roman"/>
          <w:sz w:val="24"/>
          <w:lang w:val="en-US" w:eastAsia="ja-JP"/>
        </w:rPr>
        <w:t>an</w:t>
      </w:r>
      <w:r w:rsidR="00416235">
        <w:rPr>
          <w:rFonts w:ascii="Times New Roman" w:hAnsi="Times New Roman"/>
          <w:sz w:val="24"/>
          <w:lang w:val="en-US"/>
        </w:rPr>
        <w:t xml:space="preserve"> interval of 20 km. </w:t>
      </w:r>
      <w:r w:rsidR="00416235">
        <w:rPr>
          <w:rFonts w:ascii="Times New Roman" w:hAnsi="Times New Roman" w:hint="eastAsia"/>
          <w:sz w:val="24"/>
          <w:lang w:val="en-US" w:eastAsia="ja-JP"/>
        </w:rPr>
        <w:t>For</w:t>
      </w:r>
      <w:r w:rsidR="00710684" w:rsidRPr="00710684">
        <w:rPr>
          <w:rFonts w:ascii="Times New Roman" w:hAnsi="Times New Roman"/>
          <w:sz w:val="24"/>
          <w:lang w:val="en-US"/>
        </w:rPr>
        <w:t xml:space="preserve"> Model 3 and Model 4, we </w:t>
      </w:r>
      <w:r w:rsidR="00BE7DB9">
        <w:rPr>
          <w:rFonts w:ascii="Times New Roman" w:hAnsi="Times New Roman" w:hint="eastAsia"/>
          <w:sz w:val="24"/>
          <w:lang w:val="en-US" w:eastAsia="ja-JP"/>
        </w:rPr>
        <w:t>shifted</w:t>
      </w:r>
      <w:r w:rsidR="00710684" w:rsidRPr="00710684">
        <w:rPr>
          <w:rFonts w:ascii="Times New Roman" w:hAnsi="Times New Roman"/>
          <w:sz w:val="24"/>
          <w:lang w:val="en-US"/>
        </w:rPr>
        <w:t xml:space="preserve"> the </w:t>
      </w:r>
      <w:r w:rsidR="005E7F03">
        <w:rPr>
          <w:rFonts w:ascii="Times New Roman" w:hAnsi="Times New Roman"/>
          <w:sz w:val="24"/>
          <w:lang w:val="en-US"/>
        </w:rPr>
        <w:t>along-dip position</w:t>
      </w:r>
      <w:r w:rsidR="005E7F03" w:rsidRPr="00710684">
        <w:rPr>
          <w:rFonts w:ascii="Times New Roman" w:hAnsi="Times New Roman"/>
          <w:sz w:val="24"/>
          <w:lang w:val="en-US"/>
        </w:rPr>
        <w:t xml:space="preserve"> </w:t>
      </w:r>
      <w:r w:rsidR="00710684" w:rsidRPr="00710684">
        <w:rPr>
          <w:rFonts w:ascii="Times New Roman" w:hAnsi="Times New Roman"/>
          <w:sz w:val="24"/>
          <w:lang w:val="en-US"/>
        </w:rPr>
        <w:t xml:space="preserve">of </w:t>
      </w:r>
      <w:r w:rsidR="004C79EE">
        <w:rPr>
          <w:rFonts w:ascii="Times New Roman" w:hAnsi="Times New Roman" w:hint="eastAsia"/>
          <w:sz w:val="24"/>
          <w:lang w:val="en-US" w:eastAsia="ja-JP"/>
        </w:rPr>
        <w:t xml:space="preserve">the </w:t>
      </w:r>
      <w:r w:rsidR="00710684" w:rsidRPr="00710684">
        <w:rPr>
          <w:rFonts w:ascii="Times New Roman" w:hAnsi="Times New Roman"/>
          <w:sz w:val="24"/>
          <w:lang w:val="en-US"/>
        </w:rPr>
        <w:t>asperity of Model 1</w:t>
      </w:r>
      <w:r w:rsidR="00BE7DB9">
        <w:rPr>
          <w:rFonts w:ascii="Times New Roman" w:hAnsi="Times New Roman" w:hint="eastAsia"/>
          <w:sz w:val="24"/>
          <w:lang w:val="en-US" w:eastAsia="ja-JP"/>
        </w:rPr>
        <w:t xml:space="preserve"> to the </w:t>
      </w:r>
      <w:r w:rsidR="007A4AB9">
        <w:rPr>
          <w:rFonts w:ascii="Times New Roman" w:hAnsi="Times New Roman" w:hint="eastAsia"/>
          <w:sz w:val="24"/>
          <w:lang w:val="en-US" w:eastAsia="ja-JP"/>
        </w:rPr>
        <w:t>shallow</w:t>
      </w:r>
      <w:r w:rsidR="00BE7DB9">
        <w:rPr>
          <w:rFonts w:ascii="Times New Roman" w:hAnsi="Times New Roman" w:hint="eastAsia"/>
          <w:sz w:val="24"/>
          <w:lang w:val="en-US" w:eastAsia="ja-JP"/>
        </w:rPr>
        <w:t xml:space="preserve"> side by 50</w:t>
      </w:r>
      <w:r w:rsidR="005E7F03">
        <w:rPr>
          <w:rFonts w:ascii="Times New Roman" w:hAnsi="Times New Roman"/>
          <w:sz w:val="24"/>
          <w:lang w:val="en-US" w:eastAsia="ja-JP"/>
        </w:rPr>
        <w:t xml:space="preserve"> </w:t>
      </w:r>
      <w:r w:rsidR="00BE7DB9">
        <w:rPr>
          <w:rFonts w:ascii="Times New Roman" w:hAnsi="Times New Roman" w:hint="eastAsia"/>
          <w:sz w:val="24"/>
          <w:lang w:val="en-US" w:eastAsia="ja-JP"/>
        </w:rPr>
        <w:t>km and 100</w:t>
      </w:r>
      <w:r w:rsidR="005E7F03">
        <w:rPr>
          <w:rFonts w:ascii="Times New Roman" w:hAnsi="Times New Roman"/>
          <w:sz w:val="24"/>
          <w:lang w:val="en-US" w:eastAsia="ja-JP"/>
        </w:rPr>
        <w:t xml:space="preserve"> </w:t>
      </w:r>
      <w:r w:rsidR="00BE7DB9">
        <w:rPr>
          <w:rFonts w:ascii="Times New Roman" w:hAnsi="Times New Roman" w:hint="eastAsia"/>
          <w:sz w:val="24"/>
          <w:lang w:val="en-US" w:eastAsia="ja-JP"/>
        </w:rPr>
        <w:t>km</w:t>
      </w:r>
      <w:r w:rsidR="00BE7DB9">
        <w:rPr>
          <w:rFonts w:ascii="Times New Roman" w:hAnsi="Times New Roman"/>
          <w:sz w:val="24"/>
          <w:lang w:val="en-US" w:eastAsia="ja-JP"/>
        </w:rPr>
        <w:t>, respectively</w:t>
      </w:r>
      <w:r w:rsidR="00710684" w:rsidRPr="00710684">
        <w:rPr>
          <w:rFonts w:ascii="Times New Roman" w:hAnsi="Times New Roman"/>
          <w:sz w:val="24"/>
          <w:lang w:val="en-US"/>
        </w:rPr>
        <w:t xml:space="preserve">. </w:t>
      </w:r>
      <w:r w:rsidR="002711C7">
        <w:rPr>
          <w:rFonts w:ascii="Times New Roman" w:hAnsi="Times New Roman" w:hint="eastAsia"/>
          <w:sz w:val="24"/>
          <w:lang w:val="en-US" w:eastAsia="ja-JP"/>
        </w:rPr>
        <w:t>For M</w:t>
      </w:r>
      <w:r w:rsidR="00710684" w:rsidRPr="00710684">
        <w:rPr>
          <w:rFonts w:ascii="Times New Roman" w:hAnsi="Times New Roman"/>
          <w:sz w:val="24"/>
          <w:lang w:val="en-US"/>
        </w:rPr>
        <w:t>odel 5</w:t>
      </w:r>
      <w:r w:rsidR="002711C7">
        <w:rPr>
          <w:rFonts w:ascii="Times New Roman" w:hAnsi="Times New Roman" w:hint="eastAsia"/>
          <w:sz w:val="24"/>
          <w:lang w:val="en-US" w:eastAsia="ja-JP"/>
        </w:rPr>
        <w:t>,</w:t>
      </w:r>
      <w:r w:rsidR="00710684" w:rsidRPr="00710684">
        <w:rPr>
          <w:rFonts w:ascii="Times New Roman" w:hAnsi="Times New Roman"/>
          <w:sz w:val="24"/>
          <w:lang w:val="en-US"/>
        </w:rPr>
        <w:t xml:space="preserve"> </w:t>
      </w:r>
      <w:r w:rsidR="002711C7" w:rsidRPr="00710684">
        <w:rPr>
          <w:rFonts w:ascii="Times New Roman" w:hAnsi="Times New Roman"/>
          <w:sz w:val="24"/>
          <w:lang w:val="en-US"/>
        </w:rPr>
        <w:t xml:space="preserve">we </w:t>
      </w:r>
      <w:r w:rsidR="002711C7">
        <w:rPr>
          <w:rFonts w:ascii="Times New Roman" w:hAnsi="Times New Roman" w:hint="eastAsia"/>
          <w:sz w:val="24"/>
          <w:lang w:val="en-US" w:eastAsia="ja-JP"/>
        </w:rPr>
        <w:t>shifted</w:t>
      </w:r>
      <w:r w:rsidR="002711C7" w:rsidRPr="00710684">
        <w:rPr>
          <w:rFonts w:ascii="Times New Roman" w:hAnsi="Times New Roman"/>
          <w:sz w:val="24"/>
          <w:lang w:val="en-US"/>
        </w:rPr>
        <w:t xml:space="preserve"> the </w:t>
      </w:r>
      <w:r w:rsidR="005E7F03">
        <w:rPr>
          <w:rFonts w:ascii="Times New Roman" w:hAnsi="Times New Roman"/>
          <w:sz w:val="24"/>
          <w:lang w:val="en-US"/>
        </w:rPr>
        <w:t>along-dip position</w:t>
      </w:r>
      <w:r w:rsidR="005E7F03" w:rsidRPr="00710684">
        <w:rPr>
          <w:rFonts w:ascii="Times New Roman" w:hAnsi="Times New Roman"/>
          <w:sz w:val="24"/>
          <w:lang w:val="en-US"/>
        </w:rPr>
        <w:t xml:space="preserve"> </w:t>
      </w:r>
      <w:r w:rsidR="002711C7" w:rsidRPr="00710684">
        <w:rPr>
          <w:rFonts w:ascii="Times New Roman" w:hAnsi="Times New Roman"/>
          <w:sz w:val="24"/>
          <w:lang w:val="en-US"/>
        </w:rPr>
        <w:t xml:space="preserve">of </w:t>
      </w:r>
      <w:r w:rsidR="002711C7">
        <w:rPr>
          <w:rFonts w:ascii="Times New Roman" w:hAnsi="Times New Roman" w:hint="eastAsia"/>
          <w:sz w:val="24"/>
          <w:lang w:val="en-US" w:eastAsia="ja-JP"/>
        </w:rPr>
        <w:t xml:space="preserve">the </w:t>
      </w:r>
      <w:r w:rsidR="002711C7" w:rsidRPr="00710684">
        <w:rPr>
          <w:rFonts w:ascii="Times New Roman" w:hAnsi="Times New Roman"/>
          <w:sz w:val="24"/>
          <w:lang w:val="en-US"/>
        </w:rPr>
        <w:t>asperit</w:t>
      </w:r>
      <w:r w:rsidR="005E7F03">
        <w:rPr>
          <w:rFonts w:ascii="Times New Roman" w:hAnsi="Times New Roman"/>
          <w:sz w:val="24"/>
          <w:lang w:val="en-US"/>
        </w:rPr>
        <w:t>ies</w:t>
      </w:r>
      <w:r w:rsidR="002711C7" w:rsidRPr="00710684">
        <w:rPr>
          <w:rFonts w:ascii="Times New Roman" w:hAnsi="Times New Roman"/>
          <w:sz w:val="24"/>
          <w:lang w:val="en-US"/>
        </w:rPr>
        <w:t xml:space="preserve"> of Model </w:t>
      </w:r>
      <w:r w:rsidR="002711C7">
        <w:rPr>
          <w:rFonts w:ascii="Times New Roman" w:hAnsi="Times New Roman" w:hint="eastAsia"/>
          <w:sz w:val="24"/>
          <w:lang w:val="en-US" w:eastAsia="ja-JP"/>
        </w:rPr>
        <w:t xml:space="preserve">2 to the </w:t>
      </w:r>
      <w:r w:rsidR="007A4AB9">
        <w:rPr>
          <w:rFonts w:ascii="Times New Roman" w:hAnsi="Times New Roman" w:hint="eastAsia"/>
          <w:sz w:val="24"/>
          <w:lang w:val="en-US" w:eastAsia="ja-JP"/>
        </w:rPr>
        <w:t>shallow</w:t>
      </w:r>
      <w:r w:rsidR="002711C7">
        <w:rPr>
          <w:rFonts w:ascii="Times New Roman" w:hAnsi="Times New Roman" w:hint="eastAsia"/>
          <w:sz w:val="24"/>
          <w:lang w:val="en-US" w:eastAsia="ja-JP"/>
        </w:rPr>
        <w:t xml:space="preserve"> side by 100</w:t>
      </w:r>
      <w:r w:rsidR="005E7F03">
        <w:rPr>
          <w:rFonts w:ascii="Times New Roman" w:hAnsi="Times New Roman"/>
          <w:sz w:val="24"/>
          <w:lang w:val="en-US" w:eastAsia="ja-JP"/>
        </w:rPr>
        <w:t xml:space="preserve"> </w:t>
      </w:r>
      <w:r w:rsidR="002711C7">
        <w:rPr>
          <w:rFonts w:ascii="Times New Roman" w:hAnsi="Times New Roman" w:hint="eastAsia"/>
          <w:sz w:val="24"/>
          <w:lang w:val="en-US" w:eastAsia="ja-JP"/>
        </w:rPr>
        <w:t>km</w:t>
      </w:r>
      <w:r w:rsidR="00710684" w:rsidRPr="00710684">
        <w:rPr>
          <w:rFonts w:ascii="Times New Roman" w:hAnsi="Times New Roman"/>
          <w:sz w:val="24"/>
          <w:lang w:val="en-US"/>
        </w:rPr>
        <w:t xml:space="preserve">. </w:t>
      </w:r>
      <w:r w:rsidR="00865D7B">
        <w:rPr>
          <w:rFonts w:ascii="Times New Roman" w:hAnsi="Times New Roman" w:hint="eastAsia"/>
          <w:sz w:val="24"/>
          <w:lang w:val="en-US" w:eastAsia="ja-JP"/>
        </w:rPr>
        <w:t>We</w:t>
      </w:r>
      <w:r w:rsidR="00710684" w:rsidRPr="00710684">
        <w:rPr>
          <w:rFonts w:ascii="Times New Roman" w:hAnsi="Times New Roman"/>
          <w:sz w:val="24"/>
          <w:lang w:val="en-US"/>
        </w:rPr>
        <w:t xml:space="preserve"> summariz</w:t>
      </w:r>
      <w:r w:rsidR="007A4AB9">
        <w:rPr>
          <w:rFonts w:ascii="Times New Roman" w:hAnsi="Times New Roman" w:hint="eastAsia"/>
          <w:sz w:val="24"/>
          <w:lang w:val="en-US" w:eastAsia="ja-JP"/>
        </w:rPr>
        <w:t>e</w:t>
      </w:r>
      <w:r w:rsidR="00710684" w:rsidRPr="00710684">
        <w:rPr>
          <w:rFonts w:ascii="Times New Roman" w:hAnsi="Times New Roman"/>
          <w:sz w:val="24"/>
          <w:lang w:val="en-US"/>
        </w:rPr>
        <w:t xml:space="preserve"> the features of each model </w:t>
      </w:r>
      <w:r w:rsidR="00865D7B">
        <w:rPr>
          <w:rFonts w:ascii="Times New Roman" w:hAnsi="Times New Roman" w:hint="eastAsia"/>
          <w:sz w:val="24"/>
          <w:lang w:val="en-US" w:eastAsia="ja-JP"/>
        </w:rPr>
        <w:t xml:space="preserve">in TABLE 2 </w:t>
      </w:r>
      <w:r w:rsidR="005E7F03">
        <w:rPr>
          <w:rFonts w:ascii="Times New Roman" w:hAnsi="Times New Roman"/>
          <w:sz w:val="24"/>
          <w:lang w:val="en-US" w:eastAsia="ja-JP"/>
        </w:rPr>
        <w:t>and</w:t>
      </w:r>
      <w:r w:rsidR="00865D7B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5E7F03">
        <w:rPr>
          <w:rFonts w:ascii="Times New Roman" w:hAnsi="Times New Roman"/>
          <w:sz w:val="24"/>
          <w:lang w:val="en-US" w:eastAsia="ja-JP"/>
        </w:rPr>
        <w:t>provide a</w:t>
      </w:r>
      <w:r w:rsidR="00710684" w:rsidRPr="00710684">
        <w:rPr>
          <w:rFonts w:ascii="Times New Roman" w:hAnsi="Times New Roman"/>
          <w:sz w:val="24"/>
          <w:lang w:val="en-US"/>
        </w:rPr>
        <w:t xml:space="preserve"> </w:t>
      </w:r>
      <w:r w:rsidR="000D2B24">
        <w:rPr>
          <w:rFonts w:ascii="Times New Roman" w:hAnsi="Times New Roman"/>
          <w:sz w:val="24"/>
          <w:lang w:val="en-US"/>
        </w:rPr>
        <w:t>schematic illustration in F</w:t>
      </w:r>
      <w:r w:rsidR="000D2B24">
        <w:rPr>
          <w:rFonts w:ascii="Times New Roman" w:hAnsi="Times New Roman" w:hint="eastAsia"/>
          <w:sz w:val="24"/>
          <w:lang w:val="en-US" w:eastAsia="ja-JP"/>
        </w:rPr>
        <w:t>IGURE</w:t>
      </w:r>
      <w:r w:rsidR="00710684" w:rsidRPr="00710684">
        <w:rPr>
          <w:rFonts w:ascii="Times New Roman" w:hAnsi="Times New Roman"/>
          <w:sz w:val="24"/>
          <w:lang w:val="en-US"/>
        </w:rPr>
        <w:t xml:space="preserve"> </w:t>
      </w:r>
      <w:r w:rsidR="000D2B24">
        <w:rPr>
          <w:rFonts w:ascii="Times New Roman" w:hAnsi="Times New Roman" w:hint="eastAsia"/>
          <w:sz w:val="24"/>
          <w:lang w:val="en-US" w:eastAsia="ja-JP"/>
        </w:rPr>
        <w:t>3</w:t>
      </w:r>
      <w:r w:rsidR="00710684" w:rsidRPr="00710684">
        <w:rPr>
          <w:rFonts w:ascii="Times New Roman" w:hAnsi="Times New Roman"/>
          <w:sz w:val="24"/>
          <w:lang w:val="en-US"/>
        </w:rPr>
        <w:t>.</w:t>
      </w:r>
      <w:r w:rsidR="007D43E2" w:rsidRPr="00E107CF">
        <w:rPr>
          <w:rFonts w:ascii="Times New Roman" w:hAnsi="Times New Roman"/>
          <w:sz w:val="24"/>
          <w:lang w:val="en-US" w:eastAsia="ja-JP"/>
        </w:rPr>
        <w:t xml:space="preserve"> </w:t>
      </w:r>
    </w:p>
    <w:p w14:paraId="347A2BF9" w14:textId="77777777" w:rsidR="00FF37A3" w:rsidRPr="006A2F4C" w:rsidRDefault="00FF37A3" w:rsidP="00C539BF">
      <w:pPr>
        <w:pStyle w:val="Textkrper"/>
        <w:rPr>
          <w:rFonts w:ascii="Times New Roman" w:hAnsi="Times New Roman"/>
          <w:sz w:val="24"/>
          <w:lang w:val="en-US" w:eastAsia="ja-JP"/>
        </w:rPr>
      </w:pPr>
    </w:p>
    <w:p w14:paraId="4DF5C865" w14:textId="77777777" w:rsidR="00C539BF" w:rsidRPr="00D94482" w:rsidRDefault="00C539BF" w:rsidP="007D43E2">
      <w:pPr>
        <w:pStyle w:val="Textkrper"/>
        <w:jc w:val="center"/>
        <w:rPr>
          <w:rFonts w:ascii="Times New Roman" w:hAnsi="Times New Roman"/>
          <w:i/>
          <w:sz w:val="24"/>
          <w:lang w:val="en-US" w:eastAsia="ja-JP"/>
        </w:rPr>
      </w:pPr>
      <w:r w:rsidRPr="00D94482">
        <w:rPr>
          <w:rFonts w:ascii="Times New Roman" w:hAnsi="Times New Roman" w:hint="cs"/>
          <w:i/>
          <w:sz w:val="24"/>
          <w:lang w:val="en-US" w:eastAsia="ja-JP"/>
        </w:rPr>
        <w:t>T</w:t>
      </w:r>
      <w:r w:rsidR="00964C34" w:rsidRPr="00D94482">
        <w:rPr>
          <w:rFonts w:ascii="Times New Roman" w:hAnsi="Times New Roman"/>
          <w:i/>
          <w:sz w:val="24"/>
          <w:lang w:val="en-US" w:eastAsia="ja-JP"/>
        </w:rPr>
        <w:t xml:space="preserve">ABLE 1: Detail description </w:t>
      </w:r>
      <w:r w:rsidR="00964C34" w:rsidRPr="00D94482">
        <w:rPr>
          <w:rFonts w:ascii="Times New Roman" w:hAnsi="Times New Roman" w:hint="eastAsia"/>
          <w:i/>
          <w:sz w:val="24"/>
          <w:lang w:val="en-US" w:eastAsia="ja-JP"/>
        </w:rPr>
        <w:t xml:space="preserve">of </w:t>
      </w:r>
      <w:r w:rsidR="00964C34" w:rsidRPr="00D94482">
        <w:rPr>
          <w:rFonts w:ascii="Times New Roman" w:hAnsi="Times New Roman"/>
          <w:i/>
          <w:sz w:val="24"/>
          <w:lang w:val="en-US" w:eastAsia="ja-JP"/>
        </w:rPr>
        <w:t>simulated</w:t>
      </w:r>
      <w:r w:rsidR="00964C34" w:rsidRPr="00D94482">
        <w:rPr>
          <w:rFonts w:ascii="Times New Roman" w:hAnsi="Times New Roman" w:hint="eastAsia"/>
          <w:i/>
          <w:sz w:val="24"/>
          <w:lang w:val="en-US" w:eastAsia="ja-JP"/>
        </w:rPr>
        <w:t xml:space="preserve"> models</w:t>
      </w:r>
    </w:p>
    <w:p w14:paraId="6915BBD5" w14:textId="77777777" w:rsidR="00C539BF" w:rsidRDefault="00A67164" w:rsidP="00C539BF">
      <w:pPr>
        <w:pStyle w:val="Textkrper"/>
        <w:jc w:val="center"/>
        <w:rPr>
          <w:rFonts w:ascii="Times New Roman" w:hAnsi="Times New Roman"/>
          <w:sz w:val="24"/>
          <w:lang w:val="en-US" w:eastAsia="ja-JP"/>
        </w:rPr>
      </w:pPr>
      <w:r w:rsidRPr="00A67164">
        <w:rPr>
          <w:noProof/>
          <w:lang w:val="en-US" w:eastAsia="ja-JP"/>
        </w:rPr>
        <w:drawing>
          <wp:inline distT="0" distB="0" distL="0" distR="0" wp14:anchorId="46B7C16A" wp14:editId="1283DAEC">
            <wp:extent cx="5759719" cy="1643676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0"/>
                    <a:stretch/>
                  </pic:blipFill>
                  <pic:spPr bwMode="auto">
                    <a:xfrm>
                      <a:off x="0" y="0"/>
                      <a:ext cx="5758815" cy="164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3BEDD" w14:textId="77777777" w:rsidR="00C539BF" w:rsidRDefault="00842EF8" w:rsidP="007E26E1">
      <w:pPr>
        <w:pStyle w:val="Textkrper"/>
        <w:rPr>
          <w:rFonts w:ascii="Times New Roman" w:hAnsi="Times New Roman"/>
          <w:sz w:val="24"/>
          <w:lang w:val="en-US" w:eastAsia="ja-JP"/>
        </w:rPr>
      </w:pPr>
      <w:r w:rsidRPr="002F00E6">
        <w:rPr>
          <w:rFonts w:ascii="Times New Roman" w:hAnsi="Times New Roman"/>
          <w:noProof/>
          <w:sz w:val="22"/>
          <w:szCs w:val="22"/>
          <w:lang w:val="en-US" w:eastAsia="ja-JP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7725A49" wp14:editId="28FE9875">
                <wp:simplePos x="0" y="0"/>
                <wp:positionH relativeFrom="column">
                  <wp:posOffset>2762250</wp:posOffset>
                </wp:positionH>
                <wp:positionV relativeFrom="paragraph">
                  <wp:posOffset>182140</wp:posOffset>
                </wp:positionV>
                <wp:extent cx="812800" cy="285750"/>
                <wp:effectExtent l="0" t="0" r="0" b="0"/>
                <wp:wrapNone/>
                <wp:docPr id="2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70563" w14:textId="77777777" w:rsidR="00986E4F" w:rsidRPr="00842EF8" w:rsidRDefault="00986E4F" w:rsidP="00842EF8">
                            <w:pPr>
                              <w:rPr>
                                <w:b/>
                                <w:color w:val="FFC000"/>
                                <w:sz w:val="18"/>
                              </w:rPr>
                            </w:pPr>
                            <w:r w:rsidRPr="00842EF8">
                              <w:rPr>
                                <w:rFonts w:hint="eastAsia"/>
                                <w:b/>
                                <w:color w:val="FFC000"/>
                                <w:sz w:val="18"/>
                                <w:lang w:eastAsia="ja-JP"/>
                              </w:rPr>
                              <w:t>Asperity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7725A4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7.5pt;margin-top:14.35pt;width:64pt;height:22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" filled="f" stroked="f">
                <v:textbox>
                  <w:txbxContent>
                    <w:p w14:paraId="4B070563" w14:textId="77777777" w:rsidR="00986E4F" w:rsidRPr="00842EF8" w:rsidRDefault="00986E4F" w:rsidP="00842EF8">
                      <w:pPr>
                        <w:rPr>
                          <w:b/>
                          <w:color w:val="FFC000"/>
                          <w:sz w:val="18"/>
                        </w:rPr>
                      </w:pPr>
                      <w:r w:rsidRPr="00842EF8">
                        <w:rPr>
                          <w:rFonts w:hint="eastAsia"/>
                          <w:b/>
                          <w:color w:val="FFC000"/>
                          <w:sz w:val="18"/>
                          <w:lang w:eastAsia="ja-JP"/>
                        </w:rPr>
                        <w:t>Asperity</w:t>
                      </w:r>
                    </w:p>
                  </w:txbxContent>
                </v:textbox>
              </v:shape>
            </w:pict>
          </mc:Fallback>
        </mc:AlternateContent>
      </w:r>
      <w:r w:rsidR="00BB66CF">
        <w:rPr>
          <w:rFonts w:ascii="Times New Roman" w:hAnsi="Times New Roman"/>
          <w:noProof/>
          <w:sz w:val="24"/>
          <w:lang w:val="en-US"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2B9699" wp14:editId="053D3A1C">
                <wp:simplePos x="0" y="0"/>
                <wp:positionH relativeFrom="column">
                  <wp:posOffset>-283315</wp:posOffset>
                </wp:positionH>
                <wp:positionV relativeFrom="paragraph">
                  <wp:posOffset>7620</wp:posOffset>
                </wp:positionV>
                <wp:extent cx="5560695" cy="1052576"/>
                <wp:effectExtent l="0" t="0" r="1905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0695" cy="10525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46248" w14:textId="77777777" w:rsidR="00986E4F" w:rsidRDefault="00986E4F" w:rsidP="00656D12">
                            <w:pPr>
                              <w:ind w:leftChars="472" w:left="1133"/>
                              <w:jc w:val="center"/>
                            </w:pPr>
                            <w:r>
                              <w:rPr>
                                <w:noProof/>
                                <w:lang w:val="en-US" w:eastAsia="ja-JP"/>
                              </w:rPr>
                              <w:drawing>
                                <wp:inline distT="0" distB="0" distL="0" distR="0" wp14:anchorId="6073270C" wp14:editId="3CADCFC6">
                                  <wp:extent cx="4345920" cy="935280"/>
                                  <wp:effectExtent l="0" t="0" r="0" b="0"/>
                                  <wp:docPr id="24" name="図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名称未設定-1.pn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45920" cy="935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2B9699" id="テキスト ボックス 9" o:spid="_x0000_s1027" type="#_x0000_t202" style="position:absolute;left:0;text-align:left;margin-left:-22.3pt;margin-top:.6pt;width:437.85pt;height:82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" fillcolor="white [3201]" stroked="f" strokeweight=".5pt">
                <v:textbox>
                  <w:txbxContent>
                    <w:p w14:paraId="63A46248" w14:textId="77777777" w:rsidR="00986E4F" w:rsidRDefault="00986E4F" w:rsidP="00656D12">
                      <w:pPr>
                        <w:ind w:leftChars="472" w:left="1133"/>
                        <w:jc w:val="center"/>
                      </w:pPr>
                      <w:r>
                        <w:rPr>
                          <w:noProof/>
                          <w:lang w:val="en-US" w:eastAsia="ja-JP"/>
                        </w:rPr>
                        <w:drawing>
                          <wp:inline distT="0" distB="0" distL="0" distR="0" wp14:anchorId="6073270C" wp14:editId="3CADCFC6">
                            <wp:extent cx="4345920" cy="935280"/>
                            <wp:effectExtent l="0" t="0" r="0" b="0"/>
                            <wp:docPr id="24" name="図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名称未設定-1.png"/>
                                    <pic:cNvPicPr/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45920" cy="935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34DC7A7" w14:textId="77777777" w:rsidR="00D25EBA" w:rsidRDefault="00842EF8" w:rsidP="00766E25">
      <w:pPr>
        <w:pStyle w:val="Textkrper"/>
        <w:tabs>
          <w:tab w:val="left" w:pos="7938"/>
        </w:tabs>
        <w:jc w:val="center"/>
        <w:rPr>
          <w:rFonts w:ascii="Times New Roman" w:hAnsi="Times New Roman"/>
          <w:noProof/>
          <w:sz w:val="22"/>
          <w:szCs w:val="22"/>
          <w:lang w:val="en-US" w:eastAsia="ja-JP"/>
        </w:rPr>
      </w:pPr>
      <w:r w:rsidRPr="002F00E6">
        <w:rPr>
          <w:rFonts w:ascii="Times New Roman" w:hAnsi="Times New Roman"/>
          <w:noProof/>
          <w:sz w:val="22"/>
          <w:szCs w:val="22"/>
          <w:lang w:val="en-US" w:eastAsia="ja-JP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8EB0570" wp14:editId="0B3C552F">
                <wp:simplePos x="0" y="0"/>
                <wp:positionH relativeFrom="column">
                  <wp:posOffset>941810</wp:posOffset>
                </wp:positionH>
                <wp:positionV relativeFrom="paragraph">
                  <wp:posOffset>21590</wp:posOffset>
                </wp:positionV>
                <wp:extent cx="812800" cy="285750"/>
                <wp:effectExtent l="0" t="0" r="0" b="0"/>
                <wp:wrapNone/>
                <wp:docPr id="2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325EE" w14:textId="77777777" w:rsidR="00986E4F" w:rsidRPr="008B3E4D" w:rsidRDefault="00986E4F" w:rsidP="008B3E4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(Depth)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EB0570" id="_x0000_s1028" type="#_x0000_t202" style="position:absolute;left:0;text-align:left;margin-left:74.15pt;margin-top:1.7pt;width:64pt;height:22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" filled="f" stroked="f">
                <v:textbox>
                  <w:txbxContent>
                    <w:p w14:paraId="2C6325EE" w14:textId="77777777" w:rsidR="00986E4F" w:rsidRPr="008B3E4D" w:rsidRDefault="00986E4F" w:rsidP="008B3E4D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  <w:lang w:eastAsia="ja-JP"/>
                        </w:rPr>
                        <w:t>(Depth)</w:t>
                      </w:r>
                    </w:p>
                  </w:txbxContent>
                </v:textbox>
              </v:shape>
            </w:pict>
          </mc:Fallback>
        </mc:AlternateContent>
      </w:r>
      <w:r w:rsidR="008B3E4D" w:rsidRPr="002F00E6">
        <w:rPr>
          <w:rFonts w:ascii="Times New Roman" w:hAnsi="Times New Roman"/>
          <w:noProof/>
          <w:sz w:val="22"/>
          <w:szCs w:val="22"/>
          <w:lang w:val="en-US" w:eastAsia="ja-JP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49CA818" wp14:editId="28E96727">
                <wp:simplePos x="0" y="0"/>
                <wp:positionH relativeFrom="column">
                  <wp:posOffset>3583305</wp:posOffset>
                </wp:positionH>
                <wp:positionV relativeFrom="paragraph">
                  <wp:posOffset>105940</wp:posOffset>
                </wp:positionV>
                <wp:extent cx="812800" cy="285750"/>
                <wp:effectExtent l="0" t="38100" r="0" b="57150"/>
                <wp:wrapNone/>
                <wp:docPr id="29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954667">
                          <a:off x="0" y="0"/>
                          <a:ext cx="8128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D3B6C" w14:textId="77777777" w:rsidR="00986E4F" w:rsidRPr="008B3E4D" w:rsidRDefault="00986E4F" w:rsidP="008B3E4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(</w:t>
                            </w:r>
                            <w:r w:rsidRPr="008B3E4D"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Along Dip</w:t>
                            </w: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CA818" id="_x0000_s1029" type="#_x0000_t202" style="position:absolute;left:0;text-align:left;margin-left:282.15pt;margin-top:8.35pt;width:64pt;height:22.5pt;rotation:-704876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" filled="f" stroked="f">
                <v:textbox>
                  <w:txbxContent>
                    <w:p w14:paraId="53CD3B6C" w14:textId="77777777" w:rsidR="00986E4F" w:rsidRPr="008B3E4D" w:rsidRDefault="00986E4F" w:rsidP="008B3E4D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  <w:lang w:eastAsia="ja-JP"/>
                        </w:rPr>
                        <w:t>(</w:t>
                      </w:r>
                      <w:r w:rsidRPr="008B3E4D">
                        <w:rPr>
                          <w:rFonts w:hint="eastAsia"/>
                          <w:sz w:val="18"/>
                          <w:lang w:eastAsia="ja-JP"/>
                        </w:rPr>
                        <w:t>Along Dip</w:t>
                      </w:r>
                      <w:r>
                        <w:rPr>
                          <w:rFonts w:hint="eastAsia"/>
                          <w:sz w:val="18"/>
                          <w:lang w:eastAsia="ja-JP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9F12152" w14:textId="77777777" w:rsidR="00A67812" w:rsidRDefault="00842EF8" w:rsidP="00766E25">
      <w:pPr>
        <w:pStyle w:val="Textkrper"/>
        <w:tabs>
          <w:tab w:val="left" w:pos="7938"/>
        </w:tabs>
        <w:jc w:val="center"/>
        <w:rPr>
          <w:rFonts w:ascii="Times New Roman" w:hAnsi="Times New Roman"/>
          <w:noProof/>
          <w:sz w:val="22"/>
          <w:szCs w:val="22"/>
          <w:lang w:val="en-US" w:eastAsia="ja-JP"/>
        </w:rPr>
      </w:pPr>
      <w:r w:rsidRPr="002F00E6">
        <w:rPr>
          <w:rFonts w:ascii="Times New Roman" w:hAnsi="Times New Roman"/>
          <w:noProof/>
          <w:sz w:val="22"/>
          <w:szCs w:val="22"/>
          <w:lang w:val="en-US" w:eastAsia="ja-JP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D27131E" wp14:editId="7F153877">
                <wp:simplePos x="0" y="0"/>
                <wp:positionH relativeFrom="column">
                  <wp:posOffset>944775</wp:posOffset>
                </wp:positionH>
                <wp:positionV relativeFrom="paragraph">
                  <wp:posOffset>84455</wp:posOffset>
                </wp:positionV>
                <wp:extent cx="812800" cy="285750"/>
                <wp:effectExtent l="0" t="0" r="0" b="0"/>
                <wp:wrapNone/>
                <wp:docPr id="2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49DD9" w14:textId="77777777" w:rsidR="00986E4F" w:rsidRPr="008B3E4D" w:rsidRDefault="00986E4F" w:rsidP="00842EF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(Depth)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27131E" id="_x0000_s1030" type="#_x0000_t202" style="position:absolute;left:0;text-align:left;margin-left:74.4pt;margin-top:6.65pt;width:64pt;height:22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" filled="f" stroked="f">
                <v:textbox>
                  <w:txbxContent>
                    <w:p w14:paraId="1CD49DD9" w14:textId="77777777" w:rsidR="00986E4F" w:rsidRPr="008B3E4D" w:rsidRDefault="00986E4F" w:rsidP="00842EF8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  <w:lang w:eastAsia="ja-JP"/>
                        </w:rPr>
                        <w:t>(Depth)</w:t>
                      </w:r>
                    </w:p>
                  </w:txbxContent>
                </v:textbox>
              </v:shape>
            </w:pict>
          </mc:Fallback>
        </mc:AlternateContent>
      </w:r>
    </w:p>
    <w:p w14:paraId="4298147D" w14:textId="77777777" w:rsidR="002F00E6" w:rsidRDefault="002F00E6" w:rsidP="002F00E6">
      <w:pPr>
        <w:pStyle w:val="Textkrper"/>
        <w:tabs>
          <w:tab w:val="left" w:pos="7938"/>
        </w:tabs>
        <w:rPr>
          <w:rFonts w:ascii="Times New Roman" w:hAnsi="Times New Roman"/>
          <w:noProof/>
          <w:sz w:val="22"/>
          <w:szCs w:val="22"/>
          <w:lang w:val="en-US" w:eastAsia="ja-JP"/>
        </w:rPr>
      </w:pPr>
      <w:r w:rsidRPr="002F00E6">
        <w:rPr>
          <w:rFonts w:ascii="Times New Roman" w:hAnsi="Times New Roman"/>
          <w:noProof/>
          <w:sz w:val="22"/>
          <w:szCs w:val="22"/>
          <w:lang w:val="en-US" w:eastAsia="ja-JP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C2433E0" wp14:editId="43E701F3">
                <wp:simplePos x="0" y="0"/>
                <wp:positionH relativeFrom="column">
                  <wp:posOffset>3371215</wp:posOffset>
                </wp:positionH>
                <wp:positionV relativeFrom="paragraph">
                  <wp:posOffset>62125</wp:posOffset>
                </wp:positionV>
                <wp:extent cx="2374265" cy="285750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1658E" w14:textId="77777777" w:rsidR="00986E4F" w:rsidRPr="002F00E6" w:rsidRDefault="00986E4F">
                            <w:pPr>
                              <w:rPr>
                                <w:sz w:val="22"/>
                              </w:rPr>
                            </w:pPr>
                            <w:r w:rsidRPr="002F00E6"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(1) Cross Section of the Model</w:t>
                            </w:r>
                            <w:r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 xml:space="preserve"> 1</w:t>
                            </w:r>
                            <w:r w:rsidRPr="002F00E6"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2433E0" id="_x0000_s1031" type="#_x0000_t202" style="position:absolute;left:0;text-align:left;margin-left:265.45pt;margin-top:4.9pt;width:186.95pt;height:22.5pt;z-index:2516951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" filled="f" stroked="f">
                <v:textbox>
                  <w:txbxContent>
                    <w:p w14:paraId="7171658E" w14:textId="77777777" w:rsidR="00986E4F" w:rsidRPr="002F00E6" w:rsidRDefault="00986E4F">
                      <w:pPr>
                        <w:rPr>
                          <w:sz w:val="22"/>
                        </w:rPr>
                      </w:pPr>
                      <w:r w:rsidRPr="002F00E6">
                        <w:rPr>
                          <w:rFonts w:hint="eastAsia"/>
                          <w:sz w:val="22"/>
                          <w:lang w:eastAsia="ja-JP"/>
                        </w:rPr>
                        <w:t>(1) Cross Section of the Model</w:t>
                      </w:r>
                      <w:r>
                        <w:rPr>
                          <w:rFonts w:hint="eastAsia"/>
                          <w:sz w:val="22"/>
                          <w:lang w:eastAsia="ja-JP"/>
                        </w:rPr>
                        <w:t xml:space="preserve"> 1</w:t>
                      </w:r>
                      <w:r w:rsidRPr="002F00E6">
                        <w:rPr>
                          <w:rFonts w:hint="eastAsia"/>
                          <w:sz w:val="22"/>
                          <w:lang w:eastAsia="ja-JP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F56E71C" w14:textId="77777777" w:rsidR="00A67812" w:rsidRDefault="00656D12" w:rsidP="002F00E6">
      <w:pPr>
        <w:pStyle w:val="Textkrper"/>
        <w:tabs>
          <w:tab w:val="left" w:pos="7938"/>
        </w:tabs>
        <w:rPr>
          <w:rFonts w:ascii="Times New Roman" w:hAnsi="Times New Roman"/>
          <w:noProof/>
          <w:sz w:val="22"/>
          <w:szCs w:val="22"/>
          <w:lang w:val="en-US" w:eastAsia="ja-JP"/>
        </w:rPr>
      </w:pPr>
      <w:r>
        <w:rPr>
          <w:rFonts w:ascii="Times New Roman" w:hAnsi="Times New Roman"/>
          <w:noProof/>
          <w:sz w:val="22"/>
          <w:szCs w:val="22"/>
          <w:lang w:val="en-US" w:eastAsia="ja-JP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0429E92" wp14:editId="66CA11F7">
                <wp:simplePos x="0" y="0"/>
                <wp:positionH relativeFrom="column">
                  <wp:posOffset>-394970</wp:posOffset>
                </wp:positionH>
                <wp:positionV relativeFrom="paragraph">
                  <wp:posOffset>115040</wp:posOffset>
                </wp:positionV>
                <wp:extent cx="5837530" cy="2560320"/>
                <wp:effectExtent l="0" t="0" r="30480" b="68580"/>
                <wp:wrapNone/>
                <wp:docPr id="28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7530" cy="2560320"/>
                          <a:chOff x="0" y="0"/>
                          <a:chExt cx="5837530" cy="2560320"/>
                        </a:xfrm>
                      </wpg:grpSpPr>
                      <wps:wsp>
                        <wps:cNvPr id="4" name="直線コネクタ 4"/>
                        <wps:cNvCnPr/>
                        <wps:spPr>
                          <a:xfrm flipV="1">
                            <a:off x="2435961" y="146304"/>
                            <a:ext cx="311594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2428646" y="124359"/>
                            <a:ext cx="135318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線コネクタ 11"/>
                        <wps:cNvCnPr/>
                        <wps:spPr>
                          <a:xfrm>
                            <a:off x="2428646" y="1243584"/>
                            <a:ext cx="1353312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線コネクタ 12"/>
                        <wps:cNvCnPr/>
                        <wps:spPr>
                          <a:xfrm>
                            <a:off x="4601261" y="2560320"/>
                            <a:ext cx="123626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直線コネクタ 16"/>
                        <wps:cNvCnPr/>
                        <wps:spPr>
                          <a:xfrm>
                            <a:off x="2611526" y="2560320"/>
                            <a:ext cx="1236269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線コネクタ 17"/>
                        <wps:cNvCnPr/>
                        <wps:spPr>
                          <a:xfrm>
                            <a:off x="497433" y="2560320"/>
                            <a:ext cx="139636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直線コネクタ 18"/>
                        <wps:cNvCnPr/>
                        <wps:spPr>
                          <a:xfrm>
                            <a:off x="2435961" y="1389888"/>
                            <a:ext cx="149923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線コネクタ 19"/>
                        <wps:cNvCnPr/>
                        <wps:spPr>
                          <a:xfrm>
                            <a:off x="497433" y="2353789"/>
                            <a:ext cx="1353185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直線矢印コネクタ 20"/>
                        <wps:cNvCnPr/>
                        <wps:spPr>
                          <a:xfrm>
                            <a:off x="2501798" y="1243584"/>
                            <a:ext cx="0" cy="153619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headEnd type="arrow" w="sm" len="sm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直線矢印コネクタ 23"/>
                        <wps:cNvCnPr/>
                        <wps:spPr>
                          <a:xfrm>
                            <a:off x="585216" y="2340864"/>
                            <a:ext cx="0" cy="219075"/>
                          </a:xfrm>
                          <a:prstGeom prst="straightConnector1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headEnd type="arrow" w="sm" len="sm"/>
                            <a:tailEnd type="arrow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テキスト ボックス 25"/>
                        <wps:cNvSpPr txBox="1"/>
                        <wps:spPr>
                          <a:xfrm>
                            <a:off x="1989526" y="0"/>
                            <a:ext cx="508000" cy="2266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3E4C1A" w14:textId="77777777" w:rsidR="00986E4F" w:rsidRPr="009602E6" w:rsidRDefault="00986E4F">
                              <w:pPr>
                                <w:rPr>
                                  <w:sz w:val="22"/>
                                  <w:szCs w:val="22"/>
                                  <w:lang w:eastAsia="ja-JP"/>
                                </w:rPr>
                              </w:pPr>
                              <w:r w:rsidRPr="009602E6">
                                <w:rPr>
                                  <w:rFonts w:hint="eastAsia"/>
                                  <w:sz w:val="22"/>
                                  <w:szCs w:val="22"/>
                                  <w:lang w:eastAsia="ja-JP"/>
                                </w:rPr>
                                <w:t>25km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テキスト ボックス 26"/>
                        <wps:cNvSpPr txBox="1"/>
                        <wps:spPr>
                          <a:xfrm>
                            <a:off x="1989526" y="1185063"/>
                            <a:ext cx="508000" cy="2266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232405" w14:textId="77777777" w:rsidR="00986E4F" w:rsidRPr="009602E6" w:rsidRDefault="00986E4F">
                              <w:pPr>
                                <w:rPr>
                                  <w:sz w:val="22"/>
                                  <w:szCs w:val="22"/>
                                  <w:lang w:eastAsia="ja-JP"/>
                                </w:rPr>
                              </w:pPr>
                              <w:r w:rsidRPr="009602E6">
                                <w:rPr>
                                  <w:rFonts w:hint="eastAsia"/>
                                  <w:sz w:val="22"/>
                                  <w:szCs w:val="22"/>
                                  <w:lang w:eastAsia="ja-JP"/>
                                </w:rPr>
                                <w:t>75km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テキスト ボックス 27"/>
                        <wps:cNvSpPr txBox="1"/>
                        <wps:spPr>
                          <a:xfrm>
                            <a:off x="0" y="2311603"/>
                            <a:ext cx="577850" cy="2266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65EC57" w14:textId="77777777" w:rsidR="00986E4F" w:rsidRPr="009602E6" w:rsidRDefault="00986E4F" w:rsidP="00656D12">
                              <w:pPr>
                                <w:jc w:val="right"/>
                                <w:rPr>
                                  <w:sz w:val="22"/>
                                  <w:szCs w:val="22"/>
                                  <w:lang w:eastAsia="ja-JP"/>
                                </w:rPr>
                              </w:pPr>
                              <w:r w:rsidRPr="009602E6">
                                <w:rPr>
                                  <w:rFonts w:hint="eastAsia"/>
                                  <w:sz w:val="22"/>
                                  <w:szCs w:val="22"/>
                                  <w:lang w:eastAsia="ja-JP"/>
                                </w:rPr>
                                <w:t>125km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0429E92" id="グループ化 28" o:spid="_x0000_s1032" style="position:absolute;left:0;text-align:left;margin-left:-31.1pt;margin-top:9.05pt;width:459.65pt;height:201.6pt;z-index:251693056" coordsize="58375,25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">
                <v:line id="直線コネクタ 4" o:spid="_x0000_s1033" style="position:absolute;flip:y;visibility:visible;mso-wrap-style:square" from="24359,1463" to="55519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" strokecolor="black [3213]">
                  <v:stroke dashstyle="dash" joinstyle="miter"/>
                </v:line>
                <v:line id="直線コネクタ 5" o:spid="_x0000_s1034" style="position:absolute;visibility:visible;mso-wrap-style:square" from="24286,1243" to="37818,1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" strokecolor="black [3213]">
                  <v:stroke dashstyle="dash" joinstyle="miter"/>
                </v:line>
                <v:line id="直線コネクタ 11" o:spid="_x0000_s1035" style="position:absolute;visibility:visible;mso-wrap-style:square" from="24286,12435" to="37819,12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" strokecolor="black [3213]">
                  <v:stroke dashstyle="dash" joinstyle="miter"/>
                </v:line>
                <v:line id="直線コネクタ 12" o:spid="_x0000_s1036" style="position:absolute;visibility:visible;mso-wrap-style:square" from="46012,25603" to="58375,25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" strokecolor="black [3213]">
                  <v:stroke dashstyle="dash" joinstyle="miter"/>
                </v:line>
                <v:line id="直線コネクタ 16" o:spid="_x0000_s1037" style="position:absolute;visibility:visible;mso-wrap-style:square" from="26115,25603" to="38477,25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" strokecolor="black [3213]">
                  <v:stroke dashstyle="dash" joinstyle="miter"/>
                </v:line>
                <v:line id="直線コネクタ 17" o:spid="_x0000_s1038" style="position:absolute;visibility:visible;mso-wrap-style:square" from="4974,25603" to="18937,25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" strokecolor="black [3213]">
                  <v:stroke dashstyle="dash" joinstyle="miter"/>
                </v:line>
                <v:line id="直線コネクタ 18" o:spid="_x0000_s1039" style="position:absolute;visibility:visible;mso-wrap-style:square" from="24359,13898" to="39351,138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" strokecolor="black [3213]">
                  <v:stroke dashstyle="dash" joinstyle="miter"/>
                </v:line>
                <v:line id="直線コネクタ 19" o:spid="_x0000_s1040" style="position:absolute;visibility:visible;mso-wrap-style:square" from="4974,23537" to="18506,23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" strokecolor="black [3213]">
                  <v:stroke dashstyle="dash"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20" o:spid="_x0000_s1041" type="#_x0000_t32" style="position:absolute;left:25017;top:12435;width:0;height:15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" strokecolor="black [3213]">
                  <v:stroke startarrow="open" startarrowwidth="narrow" startarrowlength="short" endarrow="open" endarrowwidth="narrow" endarrowlength="short" joinstyle="miter"/>
                </v:shape>
                <v:shape id="直線矢印コネクタ 23" o:spid="_x0000_s1042" type="#_x0000_t32" style="position:absolute;left:5852;top:23408;width:0;height:21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" strokecolor="black [3213]">
                  <v:stroke startarrow="open" startarrowwidth="narrow" startarrowlength="short" endarrow="open" endarrowwidth="narrow" endarrowlength="short" joinstyle="miter"/>
                </v:shape>
                <v:shape id="テキスト ボックス 25" o:spid="_x0000_s1043" type="#_x0000_t202" style="position:absolute;left:19895;width:5080;height:22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" filled="f" stroked="f" strokeweight=".5pt">
                  <v:textbox>
                    <w:txbxContent>
                      <w:p w14:paraId="2F3E4C1A" w14:textId="77777777" w:rsidR="00986E4F" w:rsidRPr="009602E6" w:rsidRDefault="00986E4F">
                        <w:pPr>
                          <w:rPr>
                            <w:sz w:val="22"/>
                            <w:szCs w:val="22"/>
                            <w:lang w:eastAsia="ja-JP"/>
                          </w:rPr>
                        </w:pPr>
                        <w:r w:rsidRPr="009602E6">
                          <w:rPr>
                            <w:rFonts w:hint="eastAsia"/>
                            <w:sz w:val="22"/>
                            <w:szCs w:val="22"/>
                            <w:lang w:eastAsia="ja-JP"/>
                          </w:rPr>
                          <w:t>25km</w:t>
                        </w:r>
                      </w:p>
                    </w:txbxContent>
                  </v:textbox>
                </v:shape>
                <v:shape id="テキスト ボックス 26" o:spid="_x0000_s1044" type="#_x0000_t202" style="position:absolute;left:19895;top:11850;width:5080;height:22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" filled="f" stroked="f" strokeweight=".5pt">
                  <v:textbox>
                    <w:txbxContent>
                      <w:p w14:paraId="32232405" w14:textId="77777777" w:rsidR="00986E4F" w:rsidRPr="009602E6" w:rsidRDefault="00986E4F">
                        <w:pPr>
                          <w:rPr>
                            <w:sz w:val="22"/>
                            <w:szCs w:val="22"/>
                            <w:lang w:eastAsia="ja-JP"/>
                          </w:rPr>
                        </w:pPr>
                        <w:r w:rsidRPr="009602E6">
                          <w:rPr>
                            <w:rFonts w:hint="eastAsia"/>
                            <w:sz w:val="22"/>
                            <w:szCs w:val="22"/>
                            <w:lang w:eastAsia="ja-JP"/>
                          </w:rPr>
                          <w:t>75km</w:t>
                        </w:r>
                      </w:p>
                    </w:txbxContent>
                  </v:textbox>
                </v:shape>
                <v:shape id="テキスト ボックス 27" o:spid="_x0000_s1045" type="#_x0000_t202" style="position:absolute;top:23116;width:5778;height:22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" filled="f" stroked="f" strokeweight=".5pt">
                  <v:textbox>
                    <w:txbxContent>
                      <w:p w14:paraId="1A65EC57" w14:textId="77777777" w:rsidR="00986E4F" w:rsidRPr="009602E6" w:rsidRDefault="00986E4F" w:rsidP="00656D12">
                        <w:pPr>
                          <w:jc w:val="right"/>
                          <w:rPr>
                            <w:sz w:val="22"/>
                            <w:szCs w:val="22"/>
                            <w:lang w:eastAsia="ja-JP"/>
                          </w:rPr>
                        </w:pPr>
                        <w:r w:rsidRPr="009602E6">
                          <w:rPr>
                            <w:rFonts w:hint="eastAsia"/>
                            <w:sz w:val="22"/>
                            <w:szCs w:val="22"/>
                            <w:lang w:eastAsia="ja-JP"/>
                          </w:rPr>
                          <w:t>125km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3ED0600" w14:textId="77777777" w:rsidR="00A67812" w:rsidRDefault="008B3E4D" w:rsidP="00766E25">
      <w:pPr>
        <w:pStyle w:val="Textkrper"/>
        <w:tabs>
          <w:tab w:val="left" w:pos="7938"/>
        </w:tabs>
        <w:jc w:val="center"/>
        <w:rPr>
          <w:rFonts w:ascii="Times New Roman" w:hAnsi="Times New Roman"/>
          <w:sz w:val="22"/>
          <w:szCs w:val="22"/>
        </w:rPr>
      </w:pPr>
      <w:r w:rsidRPr="002F00E6">
        <w:rPr>
          <w:rFonts w:ascii="Times New Roman" w:hAnsi="Times New Roman"/>
          <w:noProof/>
          <w:sz w:val="22"/>
          <w:szCs w:val="22"/>
          <w:lang w:val="en-US" w:eastAsia="ja-JP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1202325" wp14:editId="78F12A4A">
                <wp:simplePos x="0" y="0"/>
                <wp:positionH relativeFrom="column">
                  <wp:posOffset>1367790</wp:posOffset>
                </wp:positionH>
                <wp:positionV relativeFrom="paragraph">
                  <wp:posOffset>1197715</wp:posOffset>
                </wp:positionV>
                <wp:extent cx="812800" cy="285750"/>
                <wp:effectExtent l="0" t="0" r="0" b="0"/>
                <wp:wrapNone/>
                <wp:docPr id="2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D5D5B" w14:textId="77777777" w:rsidR="00986E4F" w:rsidRPr="008B3E4D" w:rsidRDefault="00986E4F" w:rsidP="008B3E4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(</w:t>
                            </w:r>
                            <w:r w:rsidRPr="008B3E4D"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Along Dip</w:t>
                            </w: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202325" id="_x0000_s1046" type="#_x0000_t202" style="position:absolute;left:0;text-align:left;margin-left:107.7pt;margin-top:94.3pt;width:64pt;height:22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" filled="f" stroked="f">
                <v:textbox>
                  <w:txbxContent>
                    <w:p w14:paraId="56CD5D5B" w14:textId="77777777" w:rsidR="00986E4F" w:rsidRPr="008B3E4D" w:rsidRDefault="00986E4F" w:rsidP="008B3E4D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  <w:lang w:eastAsia="ja-JP"/>
                        </w:rPr>
                        <w:t>(</w:t>
                      </w:r>
                      <w:r w:rsidRPr="008B3E4D">
                        <w:rPr>
                          <w:rFonts w:hint="eastAsia"/>
                          <w:sz w:val="18"/>
                          <w:lang w:eastAsia="ja-JP"/>
                        </w:rPr>
                        <w:t>Along Dip</w:t>
                      </w:r>
                      <w:r>
                        <w:rPr>
                          <w:rFonts w:hint="eastAsia"/>
                          <w:sz w:val="18"/>
                          <w:lang w:eastAsia="ja-JP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F00E6">
        <w:rPr>
          <w:rFonts w:ascii="Times New Roman" w:hAnsi="Times New Roman"/>
          <w:noProof/>
          <w:sz w:val="22"/>
          <w:szCs w:val="22"/>
          <w:lang w:val="en-US" w:eastAsia="ja-JP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F04FCB" wp14:editId="5C3202C6">
                <wp:simplePos x="0" y="0"/>
                <wp:positionH relativeFrom="column">
                  <wp:posOffset>-531600</wp:posOffset>
                </wp:positionH>
                <wp:positionV relativeFrom="paragraph">
                  <wp:posOffset>2306320</wp:posOffset>
                </wp:positionV>
                <wp:extent cx="812800" cy="285750"/>
                <wp:effectExtent l="0" t="0" r="0" b="0"/>
                <wp:wrapNone/>
                <wp:docPr id="28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4BA9E" w14:textId="77777777" w:rsidR="00986E4F" w:rsidRPr="008B3E4D" w:rsidRDefault="00986E4F" w:rsidP="008B3E4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(</w:t>
                            </w:r>
                            <w:r w:rsidRPr="008B3E4D"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Along Dip</w:t>
                            </w: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F04FCB" id="_x0000_s1047" type="#_x0000_t202" style="position:absolute;left:0;text-align:left;margin-left:-41.85pt;margin-top:181.6pt;width:64pt;height:22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" filled="f" stroked="f">
                <v:textbox>
                  <w:txbxContent>
                    <w:p w14:paraId="0A14BA9E" w14:textId="77777777" w:rsidR="00986E4F" w:rsidRPr="008B3E4D" w:rsidRDefault="00986E4F" w:rsidP="008B3E4D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  <w:lang w:eastAsia="ja-JP"/>
                        </w:rPr>
                        <w:t>(</w:t>
                      </w:r>
                      <w:r w:rsidRPr="008B3E4D">
                        <w:rPr>
                          <w:rFonts w:hint="eastAsia"/>
                          <w:sz w:val="18"/>
                          <w:lang w:eastAsia="ja-JP"/>
                        </w:rPr>
                        <w:t>Along Dip</w:t>
                      </w:r>
                      <w:r>
                        <w:rPr>
                          <w:rFonts w:hint="eastAsia"/>
                          <w:sz w:val="18"/>
                          <w:lang w:eastAsia="ja-JP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F00E6">
        <w:rPr>
          <w:rFonts w:ascii="Times New Roman" w:hAnsi="Times New Roman"/>
          <w:noProof/>
          <w:sz w:val="22"/>
          <w:szCs w:val="22"/>
          <w:lang w:val="en-US" w:eastAsia="ja-JP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5A15294" wp14:editId="18E9B9C8">
                <wp:simplePos x="0" y="0"/>
                <wp:positionH relativeFrom="column">
                  <wp:posOffset>1478280</wp:posOffset>
                </wp:positionH>
                <wp:positionV relativeFrom="paragraph">
                  <wp:posOffset>7090</wp:posOffset>
                </wp:positionV>
                <wp:extent cx="812800" cy="285750"/>
                <wp:effectExtent l="0" t="0" r="0" b="0"/>
                <wp:wrapNone/>
                <wp:docPr id="2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8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6587C" w14:textId="77777777" w:rsidR="00986E4F" w:rsidRPr="008B3E4D" w:rsidRDefault="00986E4F" w:rsidP="008B3E4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(</w:t>
                            </w:r>
                            <w:r w:rsidRPr="008B3E4D"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Along Dip</w:t>
                            </w: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A15294" id="_x0000_s1048" type="#_x0000_t202" style="position:absolute;left:0;text-align:left;margin-left:116.4pt;margin-top:.55pt;width:64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" filled="f" stroked="f">
                <v:textbox>
                  <w:txbxContent>
                    <w:p w14:paraId="5D06587C" w14:textId="77777777" w:rsidR="00986E4F" w:rsidRPr="008B3E4D" w:rsidRDefault="00986E4F" w:rsidP="008B3E4D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  <w:lang w:eastAsia="ja-JP"/>
                        </w:rPr>
                        <w:t>(</w:t>
                      </w:r>
                      <w:r w:rsidRPr="008B3E4D">
                        <w:rPr>
                          <w:rFonts w:hint="eastAsia"/>
                          <w:sz w:val="18"/>
                          <w:lang w:eastAsia="ja-JP"/>
                        </w:rPr>
                        <w:t>Along Dip</w:t>
                      </w:r>
                      <w:r>
                        <w:rPr>
                          <w:rFonts w:hint="eastAsia"/>
                          <w:sz w:val="18"/>
                          <w:lang w:eastAsia="ja-JP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F00E6" w:rsidRPr="002F00E6">
        <w:rPr>
          <w:rFonts w:ascii="Times New Roman" w:hAnsi="Times New Roman"/>
          <w:noProof/>
          <w:sz w:val="22"/>
          <w:szCs w:val="22"/>
          <w:lang w:val="en-US" w:eastAsia="ja-JP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88E21B" wp14:editId="73570557">
                <wp:simplePos x="0" y="0"/>
                <wp:positionH relativeFrom="column">
                  <wp:posOffset>99695</wp:posOffset>
                </wp:positionH>
                <wp:positionV relativeFrom="paragraph">
                  <wp:posOffset>160655</wp:posOffset>
                </wp:positionV>
                <wp:extent cx="2374265" cy="285750"/>
                <wp:effectExtent l="0" t="0" r="0" b="0"/>
                <wp:wrapNone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9CA38" w14:textId="77777777" w:rsidR="00986E4F" w:rsidRPr="002F00E6" w:rsidRDefault="00986E4F" w:rsidP="002F00E6">
                            <w:pPr>
                              <w:rPr>
                                <w:sz w:val="22"/>
                              </w:rPr>
                            </w:pPr>
                            <w:r w:rsidRPr="002F00E6"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2</w:t>
                            </w:r>
                            <w:r w:rsidRPr="002F00E6"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 xml:space="preserve">) </w:t>
                            </w:r>
                            <w:r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>Relations for Each Model</w:t>
                            </w:r>
                            <w:r w:rsidRPr="002F00E6">
                              <w:rPr>
                                <w:rFonts w:hint="eastAsia"/>
                                <w:sz w:val="22"/>
                                <w:lang w:eastAsia="ja-JP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88E21B" id="_x0000_s1049" type="#_x0000_t202" style="position:absolute;left:0;text-align:left;margin-left:7.85pt;margin-top:12.65pt;width:186.95pt;height:22.5pt;z-index:2516971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" filled="f" stroked="f">
                <v:textbox>
                  <w:txbxContent>
                    <w:p w14:paraId="0059CA38" w14:textId="77777777" w:rsidR="00986E4F" w:rsidRPr="002F00E6" w:rsidRDefault="00986E4F" w:rsidP="002F00E6">
                      <w:pPr>
                        <w:rPr>
                          <w:sz w:val="22"/>
                        </w:rPr>
                      </w:pPr>
                      <w:r w:rsidRPr="002F00E6">
                        <w:rPr>
                          <w:rFonts w:hint="eastAsia"/>
                          <w:sz w:val="22"/>
                          <w:lang w:eastAsia="ja-JP"/>
                        </w:rPr>
                        <w:t>(</w:t>
                      </w:r>
                      <w:r>
                        <w:rPr>
                          <w:rFonts w:hint="eastAsia"/>
                          <w:sz w:val="22"/>
                          <w:lang w:eastAsia="ja-JP"/>
                        </w:rPr>
                        <w:t>2</w:t>
                      </w:r>
                      <w:r w:rsidRPr="002F00E6">
                        <w:rPr>
                          <w:rFonts w:hint="eastAsia"/>
                          <w:sz w:val="22"/>
                          <w:lang w:eastAsia="ja-JP"/>
                        </w:rPr>
                        <w:t xml:space="preserve">) </w:t>
                      </w:r>
                      <w:r>
                        <w:rPr>
                          <w:rFonts w:hint="eastAsia"/>
                          <w:sz w:val="22"/>
                          <w:lang w:eastAsia="ja-JP"/>
                        </w:rPr>
                        <w:t>Relations for Each Model</w:t>
                      </w:r>
                      <w:r w:rsidRPr="002F00E6">
                        <w:rPr>
                          <w:rFonts w:hint="eastAsia"/>
                          <w:sz w:val="22"/>
                          <w:lang w:eastAsia="ja-JP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602E6">
        <w:rPr>
          <w:rFonts w:ascii="Times New Roman" w:hAnsi="Times New Roman"/>
          <w:noProof/>
          <w:sz w:val="22"/>
          <w:szCs w:val="22"/>
          <w:lang w:val="en-US" w:eastAsia="ja-JP"/>
        </w:rPr>
        <w:drawing>
          <wp:inline distT="0" distB="0" distL="0" distR="0" wp14:anchorId="6C74CB25" wp14:editId="57A2440D">
            <wp:extent cx="4966868" cy="3209272"/>
            <wp:effectExtent l="0" t="0" r="5715" b="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モデルの説明_Franc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456" cy="3209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BE5E5" w14:textId="33FE35CA" w:rsidR="00C65992" w:rsidRPr="00D25EBA" w:rsidRDefault="00C65992" w:rsidP="00BF6251">
      <w:pPr>
        <w:pStyle w:val="Textkrper"/>
        <w:jc w:val="center"/>
        <w:rPr>
          <w:rFonts w:ascii="Times New Roman" w:hAnsi="Times New Roman"/>
          <w:i/>
          <w:sz w:val="22"/>
          <w:szCs w:val="22"/>
          <w:lang w:eastAsia="ja-JP"/>
        </w:rPr>
      </w:pPr>
      <w:r w:rsidRPr="00D25EBA">
        <w:rPr>
          <w:rFonts w:ascii="Times New Roman" w:hAnsi="Times New Roman"/>
          <w:i/>
          <w:sz w:val="22"/>
          <w:szCs w:val="22"/>
        </w:rPr>
        <w:t xml:space="preserve">FIGURE </w:t>
      </w:r>
      <w:r w:rsidR="000D2B24">
        <w:rPr>
          <w:rFonts w:ascii="Times New Roman" w:hAnsi="Times New Roman" w:hint="eastAsia"/>
          <w:i/>
          <w:sz w:val="22"/>
          <w:szCs w:val="22"/>
          <w:lang w:eastAsia="ja-JP"/>
        </w:rPr>
        <w:t>3</w:t>
      </w:r>
      <w:r w:rsidRPr="00D25EBA">
        <w:rPr>
          <w:rFonts w:ascii="Times New Roman" w:hAnsi="Times New Roman"/>
          <w:i/>
          <w:sz w:val="22"/>
          <w:szCs w:val="22"/>
        </w:rPr>
        <w:t xml:space="preserve">: </w:t>
      </w:r>
      <w:r w:rsidR="00AF3F42">
        <w:rPr>
          <w:rFonts w:ascii="Times New Roman" w:hAnsi="Times New Roman" w:hint="eastAsia"/>
          <w:i/>
          <w:sz w:val="22"/>
          <w:szCs w:val="22"/>
          <w:lang w:eastAsia="ja-JP"/>
        </w:rPr>
        <w:t>Schematic</w:t>
      </w:r>
      <w:r w:rsidR="00BF6251" w:rsidRPr="00D25EBA">
        <w:rPr>
          <w:rFonts w:ascii="Times New Roman" w:hAnsi="Times New Roman"/>
          <w:i/>
          <w:sz w:val="22"/>
          <w:szCs w:val="22"/>
        </w:rPr>
        <w:t xml:space="preserve"> </w:t>
      </w:r>
      <w:r w:rsidR="00AF3F42">
        <w:rPr>
          <w:rFonts w:ascii="Times New Roman" w:hAnsi="Times New Roman" w:hint="eastAsia"/>
          <w:i/>
          <w:sz w:val="22"/>
          <w:szCs w:val="22"/>
          <w:lang w:eastAsia="ja-JP"/>
        </w:rPr>
        <w:t>illustration</w:t>
      </w:r>
      <w:r w:rsidR="00BF6251" w:rsidRPr="00D25EBA">
        <w:rPr>
          <w:rFonts w:ascii="Times New Roman" w:hAnsi="Times New Roman"/>
          <w:i/>
          <w:sz w:val="22"/>
          <w:szCs w:val="22"/>
        </w:rPr>
        <w:t xml:space="preserve"> for </w:t>
      </w:r>
      <w:r w:rsidR="00AF3F42">
        <w:rPr>
          <w:rFonts w:ascii="Times New Roman" w:hAnsi="Times New Roman" w:hint="eastAsia"/>
          <w:i/>
          <w:sz w:val="22"/>
          <w:szCs w:val="22"/>
          <w:lang w:eastAsia="ja-JP"/>
        </w:rPr>
        <w:t>simulation</w:t>
      </w:r>
      <w:r w:rsidR="00BF6251" w:rsidRPr="00D25EBA">
        <w:rPr>
          <w:rFonts w:ascii="Times New Roman" w:hAnsi="Times New Roman"/>
          <w:i/>
          <w:sz w:val="22"/>
          <w:szCs w:val="22"/>
        </w:rPr>
        <w:t xml:space="preserve"> model</w:t>
      </w:r>
      <w:r w:rsidR="00AF3F42">
        <w:rPr>
          <w:rFonts w:ascii="Times New Roman" w:hAnsi="Times New Roman" w:hint="eastAsia"/>
          <w:i/>
          <w:sz w:val="22"/>
          <w:szCs w:val="22"/>
          <w:lang w:eastAsia="ja-JP"/>
        </w:rPr>
        <w:t>s</w:t>
      </w:r>
    </w:p>
    <w:p w14:paraId="7E7F6F5C" w14:textId="29E5F03F" w:rsidR="00B2275C" w:rsidRPr="00B2275C" w:rsidRDefault="00710684" w:rsidP="00D25EBA">
      <w:pPr>
        <w:pStyle w:val="Textkrper"/>
        <w:rPr>
          <w:rFonts w:ascii="Times New Roman" w:hAnsi="Times New Roman"/>
          <w:sz w:val="24"/>
          <w:lang w:val="en-US" w:eastAsia="ja-JP"/>
        </w:rPr>
      </w:pPr>
      <w:r>
        <w:rPr>
          <w:rFonts w:ascii="Times New Roman" w:hAnsi="Times New Roman" w:hint="eastAsia"/>
          <w:sz w:val="24"/>
          <w:lang w:eastAsia="ja-JP"/>
        </w:rPr>
        <w:lastRenderedPageBreak/>
        <w:t>F</w:t>
      </w:r>
      <w:r>
        <w:rPr>
          <w:rFonts w:ascii="Times New Roman" w:hAnsi="Times New Roman"/>
          <w:sz w:val="24"/>
          <w:lang w:val="en-US" w:eastAsia="ja-JP"/>
        </w:rPr>
        <w:t>or all models</w:t>
      </w:r>
      <w:r w:rsidR="00AF3F42">
        <w:rPr>
          <w:rFonts w:ascii="Times New Roman" w:hAnsi="Times New Roman" w:hint="eastAsia"/>
          <w:sz w:val="24"/>
          <w:lang w:val="en-US" w:eastAsia="ja-JP"/>
        </w:rPr>
        <w:t>,</w:t>
      </w:r>
      <w:r>
        <w:rPr>
          <w:rFonts w:ascii="Times New Roman" w:hAnsi="Times New Roman"/>
          <w:sz w:val="24"/>
          <w:lang w:eastAsia="ja-JP"/>
        </w:rPr>
        <w:t xml:space="preserve"> </w:t>
      </w:r>
      <w:r>
        <w:rPr>
          <w:rFonts w:ascii="Times New Roman" w:hAnsi="Times New Roman" w:hint="eastAsia"/>
          <w:sz w:val="24"/>
          <w:lang w:eastAsia="ja-JP"/>
        </w:rPr>
        <w:t>t</w:t>
      </w:r>
      <w:r w:rsidR="002C6BB9">
        <w:rPr>
          <w:rFonts w:ascii="Times New Roman" w:hAnsi="Times New Roman"/>
          <w:sz w:val="24"/>
          <w:lang w:val="en-US" w:eastAsia="ja-JP"/>
        </w:rPr>
        <w:t xml:space="preserve">he size of </w:t>
      </w:r>
      <w:r>
        <w:rPr>
          <w:rFonts w:ascii="Times New Roman" w:hAnsi="Times New Roman" w:hint="eastAsia"/>
          <w:sz w:val="24"/>
          <w:lang w:val="en-US" w:eastAsia="ja-JP"/>
        </w:rPr>
        <w:t>each</w:t>
      </w:r>
      <w:r w:rsidR="002C6BB9">
        <w:rPr>
          <w:rFonts w:ascii="Times New Roman" w:hAnsi="Times New Roman"/>
          <w:sz w:val="24"/>
          <w:lang w:val="en-US" w:eastAsia="ja-JP"/>
        </w:rPr>
        <w:t xml:space="preserve"> asperity is </w:t>
      </w:r>
      <w:r w:rsidR="007A4AB9">
        <w:rPr>
          <w:rFonts w:ascii="Times New Roman" w:hAnsi="Times New Roman" w:hint="eastAsia"/>
          <w:sz w:val="24"/>
          <w:lang w:val="en-US" w:eastAsia="ja-JP"/>
        </w:rPr>
        <w:t xml:space="preserve">the same, i.e. </w:t>
      </w:r>
      <w:r w:rsidR="002C6BB9">
        <w:rPr>
          <w:rFonts w:ascii="Times New Roman" w:hAnsi="Times New Roman"/>
          <w:sz w:val="24"/>
          <w:lang w:val="en-US" w:eastAsia="ja-JP"/>
        </w:rPr>
        <w:t>25 km x 25</w:t>
      </w:r>
      <w:r w:rsidR="00E217A9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2C6BB9">
        <w:rPr>
          <w:rFonts w:ascii="Times New Roman" w:hAnsi="Times New Roman"/>
          <w:sz w:val="24"/>
          <w:lang w:val="en-US" w:eastAsia="ja-JP"/>
        </w:rPr>
        <w:t>km</w:t>
      </w:r>
      <w:r>
        <w:rPr>
          <w:rFonts w:ascii="Times New Roman" w:hAnsi="Times New Roman" w:hint="eastAsia"/>
          <w:sz w:val="24"/>
          <w:lang w:val="en-US" w:eastAsia="ja-JP"/>
        </w:rPr>
        <w:t xml:space="preserve"> with a constant</w:t>
      </w:r>
      <w:r w:rsidR="002C6BB9">
        <w:rPr>
          <w:rFonts w:ascii="Times New Roman" w:hAnsi="Times New Roman"/>
          <w:sz w:val="24"/>
          <w:lang w:val="en-US" w:eastAsia="ja-JP"/>
        </w:rPr>
        <w:t xml:space="preserve"> Dc</w:t>
      </w:r>
      <w:r>
        <w:rPr>
          <w:rFonts w:ascii="Times New Roman" w:hAnsi="Times New Roman" w:hint="eastAsia"/>
          <w:sz w:val="24"/>
          <w:lang w:val="en-US" w:eastAsia="ja-JP"/>
        </w:rPr>
        <w:t>=0.5m</w:t>
      </w:r>
      <w:r w:rsidR="002C6BB9">
        <w:rPr>
          <w:rFonts w:ascii="Times New Roman" w:hAnsi="Times New Roman"/>
          <w:sz w:val="24"/>
          <w:lang w:val="en-US" w:eastAsia="ja-JP"/>
        </w:rPr>
        <w:t xml:space="preserve"> (1.6</w:t>
      </w:r>
      <w:r w:rsidR="00E217A9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2C6BB9">
        <w:rPr>
          <w:rFonts w:ascii="Times New Roman" w:hAnsi="Times New Roman"/>
          <w:sz w:val="24"/>
          <w:lang w:val="en-US" w:eastAsia="ja-JP"/>
        </w:rPr>
        <w:t xml:space="preserve">m </w:t>
      </w:r>
      <w:r>
        <w:rPr>
          <w:rFonts w:ascii="Times New Roman" w:hAnsi="Times New Roman" w:hint="eastAsia"/>
          <w:sz w:val="24"/>
          <w:lang w:val="en-US" w:eastAsia="ja-JP"/>
        </w:rPr>
        <w:t>for other areas</w:t>
      </w:r>
      <w:r w:rsidR="002C6BB9">
        <w:rPr>
          <w:rFonts w:ascii="Times New Roman" w:hAnsi="Times New Roman"/>
          <w:sz w:val="24"/>
          <w:lang w:val="en-US" w:eastAsia="ja-JP"/>
        </w:rPr>
        <w:t xml:space="preserve">). The rupture is nucleated </w:t>
      </w:r>
      <w:r w:rsidR="006A2F4C">
        <w:rPr>
          <w:rFonts w:ascii="Times New Roman" w:hAnsi="Times New Roman" w:hint="eastAsia"/>
          <w:sz w:val="24"/>
          <w:lang w:val="en-US" w:eastAsia="ja-JP"/>
        </w:rPr>
        <w:t>i</w:t>
      </w:r>
      <w:r w:rsidR="002C6BB9">
        <w:rPr>
          <w:rFonts w:ascii="Times New Roman" w:hAnsi="Times New Roman"/>
          <w:sz w:val="24"/>
          <w:lang w:val="en-US" w:eastAsia="ja-JP"/>
        </w:rPr>
        <w:t xml:space="preserve">n </w:t>
      </w:r>
      <w:r w:rsidR="00AF3F42">
        <w:rPr>
          <w:rFonts w:ascii="Times New Roman" w:hAnsi="Times New Roman" w:hint="eastAsia"/>
          <w:sz w:val="24"/>
          <w:lang w:val="en-US" w:eastAsia="ja-JP"/>
        </w:rPr>
        <w:t>a 16</w:t>
      </w:r>
      <w:r w:rsidR="00AF3F42">
        <w:rPr>
          <w:rFonts w:ascii="Times New Roman" w:hAnsi="Times New Roman"/>
          <w:sz w:val="24"/>
          <w:lang w:val="en-US" w:eastAsia="ja-JP"/>
        </w:rPr>
        <w:t xml:space="preserve"> km x </w:t>
      </w:r>
      <w:r w:rsidR="00AF3F42">
        <w:rPr>
          <w:rFonts w:ascii="Times New Roman" w:hAnsi="Times New Roman" w:hint="eastAsia"/>
          <w:sz w:val="24"/>
          <w:lang w:val="en-US" w:eastAsia="ja-JP"/>
        </w:rPr>
        <w:t xml:space="preserve">16 </w:t>
      </w:r>
      <w:r w:rsidR="00AF3F42">
        <w:rPr>
          <w:rFonts w:ascii="Times New Roman" w:hAnsi="Times New Roman"/>
          <w:sz w:val="24"/>
          <w:lang w:val="en-US" w:eastAsia="ja-JP"/>
        </w:rPr>
        <w:t>km</w:t>
      </w:r>
      <w:r w:rsidR="00AF3F42">
        <w:rPr>
          <w:rFonts w:ascii="Times New Roman" w:hAnsi="Times New Roman" w:hint="eastAsia"/>
          <w:sz w:val="24"/>
          <w:lang w:val="en-US" w:eastAsia="ja-JP"/>
        </w:rPr>
        <w:t xml:space="preserve"> zone </w:t>
      </w:r>
      <w:r w:rsidR="005E7F03">
        <w:rPr>
          <w:rFonts w:ascii="Times New Roman" w:hAnsi="Times New Roman"/>
          <w:sz w:val="24"/>
          <w:lang w:val="en-US" w:eastAsia="ja-JP"/>
        </w:rPr>
        <w:t>i</w:t>
      </w:r>
      <w:r w:rsidR="00AF3F42">
        <w:rPr>
          <w:rFonts w:ascii="Times New Roman" w:hAnsi="Times New Roman" w:hint="eastAsia"/>
          <w:sz w:val="24"/>
          <w:lang w:val="en-US" w:eastAsia="ja-JP"/>
        </w:rPr>
        <w:t xml:space="preserve">n </w:t>
      </w:r>
      <w:r w:rsidR="002C6BB9">
        <w:rPr>
          <w:rFonts w:ascii="Times New Roman" w:hAnsi="Times New Roman"/>
          <w:sz w:val="24"/>
          <w:lang w:val="en-US" w:eastAsia="ja-JP"/>
        </w:rPr>
        <w:t xml:space="preserve">the </w:t>
      </w:r>
      <w:r w:rsidR="000057EC">
        <w:rPr>
          <w:rFonts w:ascii="Times New Roman" w:hAnsi="Times New Roman" w:hint="eastAsia"/>
          <w:sz w:val="24"/>
          <w:lang w:val="en-US" w:eastAsia="ja-JP"/>
        </w:rPr>
        <w:t>middle</w:t>
      </w:r>
      <w:r w:rsidR="00EC7211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2C6BB9">
        <w:rPr>
          <w:rFonts w:ascii="Times New Roman" w:hAnsi="Times New Roman"/>
          <w:sz w:val="24"/>
          <w:lang w:val="en-US" w:eastAsia="ja-JP"/>
        </w:rPr>
        <w:t xml:space="preserve">of the </w:t>
      </w:r>
      <w:r w:rsidR="005E7F03">
        <w:rPr>
          <w:rFonts w:ascii="Times New Roman" w:hAnsi="Times New Roman" w:hint="eastAsia"/>
          <w:sz w:val="24"/>
          <w:lang w:val="en-US" w:eastAsia="ja-JP"/>
        </w:rPr>
        <w:t>upper side</w:t>
      </w:r>
      <w:r w:rsidR="005E7F03">
        <w:rPr>
          <w:rFonts w:ascii="Times New Roman" w:hAnsi="Times New Roman"/>
          <w:sz w:val="24"/>
          <w:lang w:val="en-US" w:eastAsia="ja-JP"/>
        </w:rPr>
        <w:t xml:space="preserve"> of the </w:t>
      </w:r>
      <w:r w:rsidR="002C6BB9">
        <w:rPr>
          <w:rFonts w:ascii="Times New Roman" w:hAnsi="Times New Roman"/>
          <w:sz w:val="24"/>
          <w:lang w:val="en-US" w:eastAsia="ja-JP"/>
        </w:rPr>
        <w:t xml:space="preserve">asperity. </w:t>
      </w:r>
      <w:r w:rsidR="005E7F03">
        <w:rPr>
          <w:rFonts w:ascii="Times New Roman" w:hAnsi="Times New Roman"/>
          <w:sz w:val="24"/>
          <w:lang w:val="en-US" w:eastAsia="ja-JP"/>
        </w:rPr>
        <w:t>A</w:t>
      </w:r>
      <w:r w:rsidR="002C6BB9">
        <w:rPr>
          <w:rFonts w:ascii="Times New Roman" w:hAnsi="Times New Roman"/>
          <w:sz w:val="24"/>
          <w:lang w:val="en-US" w:eastAsia="ja-JP"/>
        </w:rPr>
        <w:t xml:space="preserve"> stress-strengthening zone (negative stress drop) is set </w:t>
      </w:r>
      <w:r w:rsidR="005E7F03">
        <w:rPr>
          <w:rFonts w:ascii="Times New Roman" w:hAnsi="Times New Roman"/>
          <w:sz w:val="24"/>
          <w:lang w:val="en-US" w:eastAsia="ja-JP"/>
        </w:rPr>
        <w:t>beyond</w:t>
      </w:r>
      <w:r w:rsidR="002C6BB9">
        <w:rPr>
          <w:rFonts w:ascii="Times New Roman" w:hAnsi="Times New Roman"/>
          <w:sz w:val="24"/>
          <w:lang w:val="en-US" w:eastAsia="ja-JP"/>
        </w:rPr>
        <w:t xml:space="preserve"> </w:t>
      </w:r>
      <w:r w:rsidR="00EC7211">
        <w:rPr>
          <w:rFonts w:ascii="Times New Roman" w:hAnsi="Times New Roman" w:hint="eastAsia"/>
          <w:sz w:val="24"/>
          <w:lang w:val="en-US" w:eastAsia="ja-JP"/>
        </w:rPr>
        <w:t>1</w:t>
      </w:r>
      <w:r w:rsidR="00ED7689">
        <w:rPr>
          <w:rFonts w:ascii="Times New Roman" w:hAnsi="Times New Roman" w:hint="eastAsia"/>
          <w:sz w:val="24"/>
          <w:lang w:val="en-US" w:eastAsia="ja-JP"/>
        </w:rPr>
        <w:t>50</w:t>
      </w:r>
      <w:r w:rsidR="00E217A9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2C6BB9">
        <w:rPr>
          <w:rFonts w:ascii="Times New Roman" w:hAnsi="Times New Roman"/>
          <w:sz w:val="24"/>
          <w:lang w:val="en-US" w:eastAsia="ja-JP"/>
        </w:rPr>
        <w:t xml:space="preserve">km </w:t>
      </w:r>
      <w:r w:rsidR="005E7F03">
        <w:rPr>
          <w:rFonts w:ascii="Times New Roman" w:hAnsi="Times New Roman"/>
          <w:sz w:val="24"/>
          <w:lang w:val="en-US" w:eastAsia="ja-JP"/>
        </w:rPr>
        <w:t>along-dip distance</w:t>
      </w:r>
      <w:r w:rsidR="005E7F03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5E7F03">
        <w:rPr>
          <w:rFonts w:ascii="Times New Roman" w:hAnsi="Times New Roman"/>
          <w:sz w:val="24"/>
          <w:lang w:val="en-US" w:eastAsia="ja-JP"/>
        </w:rPr>
        <w:t>to the trench</w:t>
      </w:r>
      <w:r w:rsidR="00BE7DB9">
        <w:rPr>
          <w:rFonts w:ascii="Times New Roman" w:hAnsi="Times New Roman" w:hint="eastAsia"/>
          <w:sz w:val="24"/>
          <w:lang w:val="en-US" w:eastAsia="ja-JP"/>
        </w:rPr>
        <w:t xml:space="preserve">, </w:t>
      </w:r>
      <w:r w:rsidR="002C6BB9">
        <w:rPr>
          <w:rFonts w:ascii="Times New Roman" w:hAnsi="Times New Roman"/>
          <w:sz w:val="24"/>
          <w:lang w:val="en-US" w:eastAsia="ja-JP"/>
        </w:rPr>
        <w:t>representing the lower limit of the seismogenic zone.</w:t>
      </w:r>
      <w:r w:rsidR="00B2275C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0143F0">
        <w:rPr>
          <w:rFonts w:ascii="Times New Roman" w:hAnsi="Times New Roman"/>
          <w:sz w:val="24"/>
          <w:lang w:val="en-US" w:eastAsia="ja-JP"/>
        </w:rPr>
        <w:t>T</w:t>
      </w:r>
      <w:r w:rsidR="00B2275C">
        <w:rPr>
          <w:rFonts w:ascii="Times New Roman" w:hAnsi="Times New Roman"/>
          <w:sz w:val="24"/>
          <w:lang w:val="en-US" w:eastAsia="ja-JP"/>
        </w:rPr>
        <w:t xml:space="preserve">he stress drop is </w:t>
      </w:r>
      <w:r w:rsidR="00AF3F42">
        <w:rPr>
          <w:rFonts w:ascii="Times New Roman" w:hAnsi="Times New Roman" w:hint="eastAsia"/>
          <w:sz w:val="24"/>
          <w:lang w:val="en-US" w:eastAsia="ja-JP"/>
        </w:rPr>
        <w:t>zero</w:t>
      </w:r>
      <w:r w:rsidR="00B2275C">
        <w:rPr>
          <w:rFonts w:ascii="Times New Roman" w:hAnsi="Times New Roman"/>
          <w:sz w:val="24"/>
          <w:lang w:val="en-US" w:eastAsia="ja-JP"/>
        </w:rPr>
        <w:t xml:space="preserve"> </w:t>
      </w:r>
      <w:r w:rsidR="005E7F03">
        <w:rPr>
          <w:rFonts w:ascii="Times New Roman" w:hAnsi="Times New Roman"/>
          <w:sz w:val="24"/>
          <w:lang w:val="en-US" w:eastAsia="ja-JP"/>
        </w:rPr>
        <w:t>i</w:t>
      </w:r>
      <w:r w:rsidR="00EC7211">
        <w:rPr>
          <w:rFonts w:ascii="Times New Roman" w:hAnsi="Times New Roman" w:hint="eastAsia"/>
          <w:sz w:val="24"/>
          <w:lang w:val="en-US" w:eastAsia="ja-JP"/>
        </w:rPr>
        <w:t xml:space="preserve">n the </w:t>
      </w:r>
      <w:r w:rsidR="005E7F03">
        <w:rPr>
          <w:rFonts w:ascii="Times New Roman" w:hAnsi="Times New Roman"/>
          <w:sz w:val="24"/>
          <w:lang w:val="en-US" w:eastAsia="ja-JP"/>
        </w:rPr>
        <w:t>rest of the fault</w:t>
      </w:r>
      <w:r w:rsidR="00B2275C">
        <w:rPr>
          <w:rFonts w:ascii="Times New Roman" w:hAnsi="Times New Roman"/>
          <w:sz w:val="24"/>
          <w:lang w:val="en-US" w:eastAsia="ja-JP"/>
        </w:rPr>
        <w:t>.</w:t>
      </w:r>
    </w:p>
    <w:p w14:paraId="79E00F35" w14:textId="77777777" w:rsidR="00D25EBA" w:rsidRPr="00BF6251" w:rsidRDefault="00D25EBA" w:rsidP="00D25EBA">
      <w:pPr>
        <w:pStyle w:val="Textkrper"/>
        <w:rPr>
          <w:rFonts w:ascii="Times New Roman" w:hAnsi="Times New Roman"/>
          <w:sz w:val="22"/>
          <w:szCs w:val="22"/>
        </w:rPr>
      </w:pPr>
    </w:p>
    <w:p w14:paraId="23B46EF3" w14:textId="77777777" w:rsidR="00FD4286" w:rsidRPr="00FD4286" w:rsidRDefault="00FD4286" w:rsidP="00FD4286">
      <w:pPr>
        <w:pStyle w:val="31"/>
        <w:rPr>
          <w:lang w:val="en-US"/>
        </w:rPr>
      </w:pPr>
      <w:r>
        <w:rPr>
          <w:lang w:val="en-US"/>
        </w:rPr>
        <w:t>RESULTS</w:t>
      </w:r>
    </w:p>
    <w:p w14:paraId="5C111C25" w14:textId="77777777" w:rsidR="00A8604F" w:rsidRDefault="00FD4286" w:rsidP="00FD4286">
      <w:pPr>
        <w:pStyle w:val="41"/>
        <w:rPr>
          <w:lang w:val="en-US"/>
        </w:rPr>
      </w:pPr>
      <w:r>
        <w:rPr>
          <w:rFonts w:hint="eastAsia"/>
          <w:lang w:val="en-US" w:eastAsia="ja-JP"/>
        </w:rPr>
        <w:t>3</w:t>
      </w:r>
      <w:r>
        <w:rPr>
          <w:lang w:val="en-US" w:eastAsia="ja-JP"/>
        </w:rPr>
        <w:t xml:space="preserve">.1. </w:t>
      </w:r>
      <w:r>
        <w:rPr>
          <w:lang w:val="en-US"/>
        </w:rPr>
        <w:t>Simulation Results</w:t>
      </w:r>
    </w:p>
    <w:p w14:paraId="1771964E" w14:textId="54A4B0D3" w:rsidR="002D477B" w:rsidRDefault="001E523B" w:rsidP="00EC7211">
      <w:pPr>
        <w:pStyle w:val="Textkrper"/>
        <w:rPr>
          <w:rFonts w:ascii="Times New Roman" w:hAnsi="Times New Roman"/>
          <w:sz w:val="24"/>
          <w:lang w:val="en-US" w:eastAsia="ja-JP"/>
        </w:rPr>
      </w:pPr>
      <w:r>
        <w:rPr>
          <w:rFonts w:ascii="Times New Roman" w:hAnsi="Times New Roman" w:hint="eastAsia"/>
          <w:sz w:val="24"/>
          <w:lang w:val="en-US" w:eastAsia="ja-JP"/>
        </w:rPr>
        <w:t>The</w:t>
      </w:r>
      <w:r w:rsidR="000F1526" w:rsidRPr="000F1526">
        <w:rPr>
          <w:rFonts w:ascii="Times New Roman" w:hAnsi="Times New Roman"/>
          <w:sz w:val="24"/>
          <w:lang w:val="en-US" w:eastAsia="ja-JP"/>
        </w:rPr>
        <w:t xml:space="preserve"> </w:t>
      </w:r>
      <w:r w:rsidR="00CD7288">
        <w:rPr>
          <w:rFonts w:ascii="Times New Roman" w:hAnsi="Times New Roman" w:hint="eastAsia"/>
          <w:sz w:val="24"/>
          <w:lang w:val="en-US" w:eastAsia="ja-JP"/>
        </w:rPr>
        <w:t xml:space="preserve">simulated </w:t>
      </w:r>
      <w:r w:rsidR="000F1526" w:rsidRPr="000F1526">
        <w:rPr>
          <w:rFonts w:ascii="Times New Roman" w:hAnsi="Times New Roman"/>
          <w:sz w:val="24"/>
          <w:lang w:val="en-US" w:eastAsia="ja-JP"/>
        </w:rPr>
        <w:t>slip distribution</w:t>
      </w:r>
      <w:r w:rsidR="00CD7288">
        <w:rPr>
          <w:rFonts w:ascii="Times New Roman" w:hAnsi="Times New Roman" w:hint="eastAsia"/>
          <w:sz w:val="24"/>
          <w:lang w:val="en-US" w:eastAsia="ja-JP"/>
        </w:rPr>
        <w:t>s</w:t>
      </w:r>
      <w:r w:rsidR="000F1526" w:rsidRPr="000F1526">
        <w:rPr>
          <w:rFonts w:ascii="Times New Roman" w:hAnsi="Times New Roman"/>
          <w:sz w:val="24"/>
          <w:lang w:val="en-US" w:eastAsia="ja-JP"/>
        </w:rPr>
        <w:t xml:space="preserve"> </w:t>
      </w:r>
      <w:r>
        <w:rPr>
          <w:rFonts w:ascii="Times New Roman" w:hAnsi="Times New Roman" w:hint="eastAsia"/>
          <w:sz w:val="24"/>
          <w:lang w:val="en-US" w:eastAsia="ja-JP"/>
        </w:rPr>
        <w:t>of Model 0 to Model 5</w:t>
      </w:r>
      <w:r w:rsidR="000F1526" w:rsidRPr="000F1526">
        <w:rPr>
          <w:rFonts w:ascii="Times New Roman" w:hAnsi="Times New Roman"/>
          <w:sz w:val="24"/>
          <w:lang w:val="en-US" w:eastAsia="ja-JP"/>
        </w:rPr>
        <w:t xml:space="preserve"> </w:t>
      </w:r>
      <w:r>
        <w:rPr>
          <w:rFonts w:ascii="Times New Roman" w:hAnsi="Times New Roman" w:hint="eastAsia"/>
          <w:sz w:val="24"/>
          <w:lang w:val="en-US" w:eastAsia="ja-JP"/>
        </w:rPr>
        <w:t xml:space="preserve">are shown </w:t>
      </w:r>
      <w:r w:rsidR="000F1526" w:rsidRPr="000F1526">
        <w:rPr>
          <w:rFonts w:ascii="Times New Roman" w:hAnsi="Times New Roman"/>
          <w:sz w:val="24"/>
          <w:lang w:val="en-US" w:eastAsia="ja-JP"/>
        </w:rPr>
        <w:t xml:space="preserve">in Figure </w:t>
      </w:r>
      <w:r w:rsidR="00D94482">
        <w:rPr>
          <w:rFonts w:ascii="Times New Roman" w:hAnsi="Times New Roman" w:hint="eastAsia"/>
          <w:sz w:val="24"/>
          <w:lang w:val="en-US" w:eastAsia="ja-JP"/>
        </w:rPr>
        <w:t>3</w:t>
      </w:r>
      <w:r w:rsidR="000F1526" w:rsidRPr="000F1526">
        <w:rPr>
          <w:rFonts w:ascii="Times New Roman" w:hAnsi="Times New Roman"/>
          <w:sz w:val="24"/>
          <w:lang w:val="en-US" w:eastAsia="ja-JP"/>
        </w:rPr>
        <w:t xml:space="preserve">. Based on the comparison between Model 1 </w:t>
      </w:r>
      <w:r w:rsidR="00CD7288">
        <w:rPr>
          <w:rFonts w:ascii="Times New Roman" w:hAnsi="Times New Roman" w:hint="eastAsia"/>
          <w:sz w:val="24"/>
          <w:lang w:val="en-US" w:eastAsia="ja-JP"/>
        </w:rPr>
        <w:t>-</w:t>
      </w:r>
      <w:r w:rsidR="000F1526" w:rsidRPr="000F1526">
        <w:rPr>
          <w:rFonts w:ascii="Times New Roman" w:hAnsi="Times New Roman"/>
          <w:sz w:val="24"/>
          <w:lang w:val="en-US" w:eastAsia="ja-JP"/>
        </w:rPr>
        <w:t xml:space="preserve"> Model 2</w:t>
      </w:r>
      <w:r>
        <w:rPr>
          <w:rFonts w:ascii="Times New Roman" w:hAnsi="Times New Roman"/>
          <w:sz w:val="24"/>
          <w:lang w:val="en-US" w:eastAsia="ja-JP"/>
        </w:rPr>
        <w:t xml:space="preserve"> and</w:t>
      </w:r>
      <w:r w:rsidR="000F1526" w:rsidRPr="000F1526">
        <w:rPr>
          <w:rFonts w:ascii="Times New Roman" w:hAnsi="Times New Roman"/>
          <w:sz w:val="24"/>
          <w:lang w:val="en-US" w:eastAsia="ja-JP"/>
        </w:rPr>
        <w:t xml:space="preserve"> Model 4 </w:t>
      </w:r>
      <w:r w:rsidR="00CD7288">
        <w:rPr>
          <w:rFonts w:ascii="Times New Roman" w:hAnsi="Times New Roman" w:hint="eastAsia"/>
          <w:sz w:val="24"/>
          <w:lang w:val="en-US" w:eastAsia="ja-JP"/>
        </w:rPr>
        <w:t>-</w:t>
      </w:r>
      <w:r w:rsidR="000F1526" w:rsidRPr="000F1526">
        <w:rPr>
          <w:rFonts w:ascii="Times New Roman" w:hAnsi="Times New Roman"/>
          <w:sz w:val="24"/>
          <w:lang w:val="en-US" w:eastAsia="ja-JP"/>
        </w:rPr>
        <w:t xml:space="preserve"> Model 5</w:t>
      </w:r>
      <w:r>
        <w:rPr>
          <w:rFonts w:ascii="Times New Roman" w:hAnsi="Times New Roman" w:hint="eastAsia"/>
          <w:sz w:val="24"/>
          <w:lang w:val="en-US" w:eastAsia="ja-JP"/>
        </w:rPr>
        <w:t xml:space="preserve">, </w:t>
      </w:r>
      <w:r w:rsidR="00F63CB8">
        <w:rPr>
          <w:rFonts w:ascii="Times New Roman" w:hAnsi="Times New Roman"/>
          <w:sz w:val="24"/>
          <w:lang w:val="en-US" w:eastAsia="ja-JP"/>
        </w:rPr>
        <w:t>increasing the number of</w:t>
      </w:r>
      <w:r w:rsidR="00F63CB8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F63CB8" w:rsidRPr="000F1526">
        <w:rPr>
          <w:rFonts w:ascii="Times New Roman" w:hAnsi="Times New Roman"/>
          <w:sz w:val="24"/>
          <w:lang w:val="en-US" w:eastAsia="ja-JP"/>
        </w:rPr>
        <w:t xml:space="preserve">asperities </w:t>
      </w:r>
      <w:r w:rsidR="00F63CB8">
        <w:rPr>
          <w:rFonts w:ascii="Times New Roman" w:hAnsi="Times New Roman"/>
          <w:sz w:val="24"/>
          <w:lang w:val="en-US" w:eastAsia="ja-JP"/>
        </w:rPr>
        <w:t xml:space="preserve">increased </w:t>
      </w:r>
      <w:r w:rsidR="000F1526" w:rsidRPr="000F1526">
        <w:rPr>
          <w:rFonts w:ascii="Times New Roman" w:hAnsi="Times New Roman"/>
          <w:sz w:val="24"/>
          <w:lang w:val="en-US" w:eastAsia="ja-JP"/>
        </w:rPr>
        <w:t xml:space="preserve">the </w:t>
      </w:r>
      <w:r w:rsidRPr="000F1526">
        <w:rPr>
          <w:rFonts w:ascii="Times New Roman" w:hAnsi="Times New Roman"/>
          <w:sz w:val="24"/>
          <w:lang w:val="en-US" w:eastAsia="ja-JP"/>
        </w:rPr>
        <w:t xml:space="preserve">maximum slip </w:t>
      </w:r>
      <w:r w:rsidR="000F1526" w:rsidRPr="000F1526">
        <w:rPr>
          <w:rFonts w:ascii="Times New Roman" w:hAnsi="Times New Roman"/>
          <w:sz w:val="24"/>
          <w:lang w:val="en-US" w:eastAsia="ja-JP"/>
        </w:rPr>
        <w:t xml:space="preserve">of </w:t>
      </w:r>
      <w:r>
        <w:rPr>
          <w:rFonts w:ascii="Times New Roman" w:hAnsi="Times New Roman" w:hint="eastAsia"/>
          <w:sz w:val="24"/>
          <w:lang w:val="en-US" w:eastAsia="ja-JP"/>
        </w:rPr>
        <w:t xml:space="preserve">the models </w:t>
      </w:r>
      <w:r w:rsidR="00F63CB8">
        <w:rPr>
          <w:rFonts w:ascii="Times New Roman" w:hAnsi="Times New Roman"/>
          <w:sz w:val="24"/>
          <w:lang w:val="en-US" w:eastAsia="ja-JP"/>
        </w:rPr>
        <w:t>by</w:t>
      </w:r>
      <w:r w:rsidR="000F1526" w:rsidRPr="000F1526">
        <w:rPr>
          <w:rFonts w:ascii="Times New Roman" w:hAnsi="Times New Roman"/>
          <w:sz w:val="24"/>
          <w:lang w:val="en-US" w:eastAsia="ja-JP"/>
        </w:rPr>
        <w:t xml:space="preserve"> about 50%. In contrast, </w:t>
      </w:r>
      <w:r w:rsidR="0088078D">
        <w:rPr>
          <w:rFonts w:ascii="Times New Roman" w:hAnsi="Times New Roman" w:hint="eastAsia"/>
          <w:sz w:val="24"/>
          <w:lang w:val="en-US" w:eastAsia="ja-JP"/>
        </w:rPr>
        <w:t xml:space="preserve">according to the </w:t>
      </w:r>
      <w:r w:rsidR="002D477B">
        <w:rPr>
          <w:rFonts w:ascii="Times New Roman" w:hAnsi="Times New Roman" w:hint="eastAsia"/>
          <w:sz w:val="24"/>
          <w:lang w:val="en-US" w:eastAsia="ja-JP"/>
        </w:rPr>
        <w:t xml:space="preserve">results of </w:t>
      </w:r>
      <w:r w:rsidR="002D477B" w:rsidRPr="000F1526">
        <w:rPr>
          <w:rFonts w:ascii="Times New Roman" w:hAnsi="Times New Roman"/>
          <w:sz w:val="24"/>
          <w:lang w:val="en-US" w:eastAsia="ja-JP"/>
        </w:rPr>
        <w:t xml:space="preserve">Model 1 </w:t>
      </w:r>
      <w:r w:rsidR="00CD7288">
        <w:rPr>
          <w:rFonts w:ascii="Times New Roman" w:hAnsi="Times New Roman" w:hint="eastAsia"/>
          <w:sz w:val="24"/>
          <w:lang w:val="en-US" w:eastAsia="ja-JP"/>
        </w:rPr>
        <w:t>and</w:t>
      </w:r>
      <w:r w:rsidR="002D477B" w:rsidRPr="000F1526">
        <w:rPr>
          <w:rFonts w:ascii="Times New Roman" w:hAnsi="Times New Roman"/>
          <w:sz w:val="24"/>
          <w:lang w:val="en-US" w:eastAsia="ja-JP"/>
        </w:rPr>
        <w:t xml:space="preserve"> Model 3</w:t>
      </w:r>
      <w:r w:rsidR="002D477B">
        <w:rPr>
          <w:rFonts w:ascii="Times New Roman" w:hAnsi="Times New Roman" w:hint="eastAsia"/>
          <w:sz w:val="24"/>
          <w:lang w:val="en-US" w:eastAsia="ja-JP"/>
        </w:rPr>
        <w:t xml:space="preserve">, </w:t>
      </w:r>
      <w:r w:rsidR="000F1526" w:rsidRPr="000F1526">
        <w:rPr>
          <w:rFonts w:ascii="Times New Roman" w:hAnsi="Times New Roman"/>
          <w:sz w:val="24"/>
          <w:lang w:val="en-US" w:eastAsia="ja-JP"/>
        </w:rPr>
        <w:t xml:space="preserve">the depth of the asperities </w:t>
      </w:r>
      <w:r w:rsidR="0088078D">
        <w:rPr>
          <w:rFonts w:ascii="Times New Roman" w:hAnsi="Times New Roman" w:hint="eastAsia"/>
          <w:sz w:val="24"/>
          <w:lang w:val="en-US" w:eastAsia="ja-JP"/>
        </w:rPr>
        <w:t xml:space="preserve">did not </w:t>
      </w:r>
      <w:r w:rsidR="00CD7288">
        <w:rPr>
          <w:rFonts w:ascii="Times New Roman" w:hAnsi="Times New Roman" w:hint="eastAsia"/>
          <w:sz w:val="24"/>
          <w:lang w:val="en-US" w:eastAsia="ja-JP"/>
        </w:rPr>
        <w:t>generate</w:t>
      </w:r>
      <w:r w:rsidR="0088078D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0F1526" w:rsidRPr="000F1526">
        <w:rPr>
          <w:rFonts w:ascii="Times New Roman" w:hAnsi="Times New Roman"/>
          <w:sz w:val="24"/>
          <w:lang w:val="en-US" w:eastAsia="ja-JP"/>
        </w:rPr>
        <w:t>significant differences</w:t>
      </w:r>
      <w:r w:rsidR="00F63CB8">
        <w:rPr>
          <w:rFonts w:ascii="Times New Roman" w:hAnsi="Times New Roman"/>
          <w:sz w:val="24"/>
          <w:lang w:val="en-US" w:eastAsia="ja-JP"/>
        </w:rPr>
        <w:t xml:space="preserve"> of maximum slip</w:t>
      </w:r>
      <w:r w:rsidR="000F1526" w:rsidRPr="000F1526">
        <w:rPr>
          <w:rFonts w:ascii="Times New Roman" w:hAnsi="Times New Roman"/>
          <w:sz w:val="24"/>
          <w:lang w:val="en-US" w:eastAsia="ja-JP"/>
        </w:rPr>
        <w:t xml:space="preserve">. The effect of breaking the surface </w:t>
      </w:r>
      <w:r w:rsidR="00F63CB8">
        <w:rPr>
          <w:rFonts w:ascii="Times New Roman" w:hAnsi="Times New Roman"/>
          <w:sz w:val="24"/>
          <w:lang w:val="en-US" w:eastAsia="ja-JP"/>
        </w:rPr>
        <w:t>on</w:t>
      </w:r>
      <w:r w:rsidR="000F1526" w:rsidRPr="000F1526">
        <w:rPr>
          <w:rFonts w:ascii="Times New Roman" w:hAnsi="Times New Roman"/>
          <w:sz w:val="24"/>
          <w:lang w:val="en-US" w:eastAsia="ja-JP"/>
        </w:rPr>
        <w:t xml:space="preserve"> the maximum slip </w:t>
      </w:r>
      <w:r w:rsidR="00986E4F">
        <w:rPr>
          <w:rFonts w:ascii="Times New Roman" w:hAnsi="Times New Roman"/>
          <w:sz w:val="24"/>
          <w:lang w:val="en-US" w:eastAsia="ja-JP"/>
        </w:rPr>
        <w:t>is</w:t>
      </w:r>
      <w:r w:rsidR="00986E4F" w:rsidRPr="000F1526">
        <w:rPr>
          <w:rFonts w:ascii="Times New Roman" w:hAnsi="Times New Roman"/>
          <w:sz w:val="24"/>
          <w:lang w:val="en-US" w:eastAsia="ja-JP"/>
        </w:rPr>
        <w:t xml:space="preserve"> </w:t>
      </w:r>
      <w:r w:rsidR="000F1526" w:rsidRPr="000F1526">
        <w:rPr>
          <w:rFonts w:ascii="Times New Roman" w:hAnsi="Times New Roman"/>
          <w:sz w:val="24"/>
          <w:lang w:val="en-US" w:eastAsia="ja-JP"/>
        </w:rPr>
        <w:t>large</w:t>
      </w:r>
      <w:r w:rsidR="00986E4F">
        <w:rPr>
          <w:rFonts w:ascii="Times New Roman" w:hAnsi="Times New Roman"/>
          <w:sz w:val="24"/>
          <w:lang w:val="en-US" w:eastAsia="ja-JP"/>
        </w:rPr>
        <w:t>,</w:t>
      </w:r>
      <w:r w:rsidR="002D477B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C77CCE">
        <w:rPr>
          <w:rFonts w:ascii="Times New Roman" w:hAnsi="Times New Roman" w:hint="eastAsia"/>
          <w:sz w:val="24"/>
          <w:lang w:val="en-US" w:eastAsia="ja-JP"/>
        </w:rPr>
        <w:t>based on the results of</w:t>
      </w:r>
      <w:r w:rsidR="002D477B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2D477B">
        <w:rPr>
          <w:rFonts w:ascii="Times New Roman" w:hAnsi="Times New Roman"/>
          <w:sz w:val="24"/>
          <w:lang w:val="en-US" w:eastAsia="ja-JP"/>
        </w:rPr>
        <w:t xml:space="preserve">Model 4 </w:t>
      </w:r>
      <w:r w:rsidR="00CD7288">
        <w:rPr>
          <w:rFonts w:ascii="Times New Roman" w:hAnsi="Times New Roman" w:hint="eastAsia"/>
          <w:sz w:val="24"/>
          <w:lang w:val="en-US" w:eastAsia="ja-JP"/>
        </w:rPr>
        <w:t>and</w:t>
      </w:r>
      <w:r w:rsidR="002D477B">
        <w:rPr>
          <w:rFonts w:ascii="Times New Roman" w:hAnsi="Times New Roman"/>
          <w:sz w:val="24"/>
          <w:lang w:val="en-US" w:eastAsia="ja-JP"/>
        </w:rPr>
        <w:t xml:space="preserve"> Model 5</w:t>
      </w:r>
      <w:r w:rsidR="000F1526" w:rsidRPr="000F1526">
        <w:rPr>
          <w:rFonts w:ascii="Times New Roman" w:hAnsi="Times New Roman"/>
          <w:sz w:val="24"/>
          <w:lang w:val="en-US" w:eastAsia="ja-JP"/>
        </w:rPr>
        <w:t>.</w:t>
      </w:r>
      <w:r w:rsidR="002D477B">
        <w:rPr>
          <w:rFonts w:ascii="Times New Roman" w:hAnsi="Times New Roman" w:hint="eastAsia"/>
          <w:sz w:val="24"/>
          <w:lang w:val="en-US" w:eastAsia="ja-JP"/>
        </w:rPr>
        <w:t xml:space="preserve"> </w:t>
      </w:r>
    </w:p>
    <w:p w14:paraId="7B9FE029" w14:textId="4D207EAB" w:rsidR="00EC7211" w:rsidRPr="007D4A1F" w:rsidRDefault="00C77CCE" w:rsidP="00EC7211">
      <w:pPr>
        <w:pStyle w:val="Textkrper"/>
        <w:rPr>
          <w:rFonts w:ascii="Times New Roman" w:hAnsi="Times New Roman"/>
          <w:sz w:val="24"/>
          <w:lang w:val="en-US" w:eastAsia="ja-JP"/>
        </w:rPr>
      </w:pPr>
      <w:r>
        <w:rPr>
          <w:rFonts w:ascii="Times New Roman" w:hAnsi="Times New Roman" w:hint="eastAsia"/>
          <w:sz w:val="24"/>
          <w:lang w:val="en-US" w:eastAsia="ja-JP"/>
        </w:rPr>
        <w:t>Using the simulation results, w</w:t>
      </w:r>
      <w:r w:rsidR="00EC7211">
        <w:rPr>
          <w:rFonts w:ascii="Times New Roman" w:hAnsi="Times New Roman"/>
          <w:sz w:val="24"/>
          <w:lang w:val="en-US"/>
        </w:rPr>
        <w:t xml:space="preserve">e have estimated the </w:t>
      </w:r>
      <w:r w:rsidR="00CD7288">
        <w:rPr>
          <w:rFonts w:ascii="Times New Roman" w:hAnsi="Times New Roman" w:hint="eastAsia"/>
          <w:sz w:val="24"/>
          <w:lang w:val="en-US" w:eastAsia="ja-JP"/>
        </w:rPr>
        <w:t xml:space="preserve">source parameters, such as the </w:t>
      </w:r>
      <w:r w:rsidR="00EC7211">
        <w:rPr>
          <w:rFonts w:ascii="Times New Roman" w:hAnsi="Times New Roman"/>
          <w:sz w:val="24"/>
          <w:lang w:val="en-US"/>
        </w:rPr>
        <w:t>fault area</w:t>
      </w:r>
      <w:r>
        <w:rPr>
          <w:rFonts w:ascii="Times New Roman" w:hAnsi="Times New Roman" w:hint="eastAsia"/>
          <w:sz w:val="24"/>
          <w:lang w:val="en-US" w:eastAsia="ja-JP"/>
        </w:rPr>
        <w:t xml:space="preserve">, </w:t>
      </w:r>
      <w:r>
        <w:rPr>
          <w:rFonts w:ascii="Times New Roman" w:hAnsi="Times New Roman"/>
          <w:sz w:val="24"/>
          <w:lang w:val="en-US"/>
        </w:rPr>
        <w:t>the resultant seismic moment</w:t>
      </w:r>
      <w:r>
        <w:rPr>
          <w:rFonts w:ascii="Times New Roman" w:hAnsi="Times New Roman" w:hint="eastAsia"/>
          <w:sz w:val="24"/>
          <w:lang w:val="en-US" w:eastAsia="ja-JP"/>
        </w:rPr>
        <w:t xml:space="preserve">, etc., </w:t>
      </w:r>
      <w:r w:rsidR="00CD7288">
        <w:rPr>
          <w:rFonts w:ascii="Times New Roman" w:hAnsi="Times New Roman" w:hint="eastAsia"/>
          <w:sz w:val="24"/>
          <w:lang w:val="en-US" w:eastAsia="ja-JP"/>
        </w:rPr>
        <w:t xml:space="preserve">based on the </w:t>
      </w:r>
      <w:r>
        <w:rPr>
          <w:rFonts w:ascii="Times New Roman" w:hAnsi="Times New Roman" w:hint="eastAsia"/>
          <w:sz w:val="24"/>
          <w:lang w:val="en-US" w:eastAsia="ja-JP"/>
        </w:rPr>
        <w:t>following</w:t>
      </w:r>
      <w:r w:rsidR="00EC7211">
        <w:rPr>
          <w:rFonts w:ascii="Times New Roman" w:hAnsi="Times New Roman"/>
          <w:sz w:val="24"/>
          <w:lang w:val="en-US"/>
        </w:rPr>
        <w:t xml:space="preserve"> the procedure</w:t>
      </w:r>
      <w:r w:rsidR="002D477B">
        <w:rPr>
          <w:rFonts w:ascii="Times New Roman" w:hAnsi="Times New Roman" w:hint="eastAsia"/>
          <w:sz w:val="24"/>
          <w:lang w:val="en-US" w:eastAsia="ja-JP"/>
        </w:rPr>
        <w:t>:</w:t>
      </w:r>
    </w:p>
    <w:p w14:paraId="3F677D14" w14:textId="72A85529" w:rsidR="00EA09D5" w:rsidRDefault="00EA09D5" w:rsidP="007D4A1F">
      <w:pPr>
        <w:pStyle w:val="afff"/>
        <w:numPr>
          <w:ilvl w:val="0"/>
          <w:numId w:val="43"/>
        </w:numPr>
        <w:ind w:leftChars="0" w:left="567"/>
        <w:rPr>
          <w:lang w:val="en-US" w:eastAsia="ja-JP"/>
        </w:rPr>
      </w:pPr>
      <w:r>
        <w:rPr>
          <w:lang w:val="en-US" w:eastAsia="ja-JP"/>
        </w:rPr>
        <w:t>Compute the area (S</w:t>
      </w:r>
      <w:r>
        <w:rPr>
          <w:vertAlign w:val="subscript"/>
          <w:lang w:val="en-US" w:eastAsia="ja-JP"/>
        </w:rPr>
        <w:t>0.001</w:t>
      </w:r>
      <w:r>
        <w:rPr>
          <w:lang w:val="en-US" w:eastAsia="ja-JP"/>
        </w:rPr>
        <w:t xml:space="preserve">) with slip </w:t>
      </w:r>
      <w:r>
        <w:rPr>
          <w:rFonts w:ascii="ＭＳ 明朝" w:hAnsi="ＭＳ 明朝" w:hint="eastAsia"/>
          <w:lang w:val="en-US" w:eastAsia="ja-JP"/>
        </w:rPr>
        <w:t>≧</w:t>
      </w:r>
      <w:r>
        <w:rPr>
          <w:lang w:val="en-US" w:eastAsia="ja-JP"/>
        </w:rPr>
        <w:t>0.001 m</w:t>
      </w:r>
    </w:p>
    <w:p w14:paraId="00364F99" w14:textId="01887229" w:rsidR="00EA09D5" w:rsidRDefault="00EA09D5" w:rsidP="007D4A1F">
      <w:pPr>
        <w:pStyle w:val="afff"/>
        <w:numPr>
          <w:ilvl w:val="0"/>
          <w:numId w:val="43"/>
        </w:numPr>
        <w:ind w:leftChars="0" w:left="567" w:hanging="425"/>
        <w:rPr>
          <w:lang w:val="en-US" w:eastAsia="ja-JP"/>
        </w:rPr>
      </w:pPr>
      <w:r>
        <w:rPr>
          <w:rFonts w:hint="eastAsia"/>
          <w:lang w:val="en-US" w:eastAsia="ja-JP"/>
        </w:rPr>
        <w:t>C</w:t>
      </w:r>
      <w:r>
        <w:rPr>
          <w:lang w:val="en-US" w:eastAsia="ja-JP"/>
        </w:rPr>
        <w:t>ompute the average slip (D</w:t>
      </w:r>
      <w:r>
        <w:rPr>
          <w:vertAlign w:val="subscript"/>
          <w:lang w:val="en-US" w:eastAsia="ja-JP"/>
        </w:rPr>
        <w:t>2</w:t>
      </w:r>
      <w:r>
        <w:rPr>
          <w:lang w:val="en-US" w:eastAsia="ja-JP"/>
        </w:rPr>
        <w:t xml:space="preserve">) </w:t>
      </w:r>
      <w:r w:rsidR="00986E4F">
        <w:rPr>
          <w:lang w:val="en-US" w:eastAsia="ja-JP"/>
        </w:rPr>
        <w:t>within</w:t>
      </w:r>
      <w:r>
        <w:rPr>
          <w:lang w:val="en-US" w:eastAsia="ja-JP"/>
        </w:rPr>
        <w:t xml:space="preserve"> the area S</w:t>
      </w:r>
      <w:r>
        <w:rPr>
          <w:vertAlign w:val="subscript"/>
          <w:lang w:val="en-US" w:eastAsia="ja-JP"/>
        </w:rPr>
        <w:t>0.001</w:t>
      </w:r>
    </w:p>
    <w:p w14:paraId="3E984034" w14:textId="394A0C01" w:rsidR="007D4A1F" w:rsidRDefault="00EA09D5" w:rsidP="007D4A1F">
      <w:pPr>
        <w:pStyle w:val="afff"/>
        <w:numPr>
          <w:ilvl w:val="0"/>
          <w:numId w:val="43"/>
        </w:numPr>
        <w:ind w:leftChars="0" w:left="567" w:hanging="425"/>
        <w:rPr>
          <w:lang w:val="en-US" w:eastAsia="ja-JP"/>
        </w:rPr>
      </w:pPr>
      <w:r>
        <w:rPr>
          <w:rFonts w:hint="eastAsia"/>
          <w:lang w:val="en-US" w:eastAsia="ja-JP"/>
        </w:rPr>
        <w:t>C</w:t>
      </w:r>
      <w:r>
        <w:rPr>
          <w:lang w:val="en-US" w:eastAsia="ja-JP"/>
        </w:rPr>
        <w:t>ompute the area (S</w:t>
      </w:r>
      <w:r w:rsidRPr="0048424E">
        <w:rPr>
          <w:vertAlign w:val="subscript"/>
          <w:lang w:val="en-US" w:eastAsia="ja-JP"/>
        </w:rPr>
        <w:t>fault</w:t>
      </w:r>
      <w:r>
        <w:rPr>
          <w:lang w:val="en-US" w:eastAsia="ja-JP"/>
        </w:rPr>
        <w:t xml:space="preserve">) with slip </w:t>
      </w:r>
      <w:r>
        <w:rPr>
          <w:rFonts w:ascii="ＭＳ 明朝" w:hAnsi="ＭＳ 明朝" w:hint="eastAsia"/>
          <w:lang w:val="en-US" w:eastAsia="ja-JP"/>
        </w:rPr>
        <w:t>≧</w:t>
      </w:r>
      <w:r>
        <w:rPr>
          <w:lang w:val="en-US" w:eastAsia="ja-JP"/>
        </w:rPr>
        <w:t>30 % of D</w:t>
      </w:r>
      <w:r>
        <w:rPr>
          <w:vertAlign w:val="subscript"/>
          <w:lang w:val="en-US" w:eastAsia="ja-JP"/>
        </w:rPr>
        <w:t>2</w:t>
      </w:r>
      <w:r w:rsidR="00EC7211">
        <w:rPr>
          <w:rFonts w:hint="eastAsia"/>
          <w:lang w:val="en-US" w:eastAsia="ja-JP"/>
        </w:rPr>
        <w:t>,</w:t>
      </w:r>
      <w:r w:rsidR="00986E4F">
        <w:rPr>
          <w:lang w:val="en-US" w:eastAsia="ja-JP"/>
        </w:rPr>
        <w:t xml:space="preserve"> following</w:t>
      </w:r>
      <w:r w:rsidR="00CD7288">
        <w:rPr>
          <w:rFonts w:hint="eastAsia"/>
          <w:lang w:val="en-US" w:eastAsia="ja-JP"/>
        </w:rPr>
        <w:t xml:space="preserve"> </w:t>
      </w:r>
      <w:r w:rsidR="00EC7211">
        <w:rPr>
          <w:lang w:val="en-US" w:eastAsia="ja-JP"/>
        </w:rPr>
        <w:t>Somervill</w:t>
      </w:r>
      <w:r w:rsidR="007D4A1F">
        <w:rPr>
          <w:lang w:val="en-US" w:eastAsia="ja-JP"/>
        </w:rPr>
        <w:t xml:space="preserve">e </w:t>
      </w:r>
      <w:r w:rsidR="007D4A1F" w:rsidRPr="00AF3F42">
        <w:rPr>
          <w:i/>
          <w:lang w:val="en-US" w:eastAsia="ja-JP"/>
        </w:rPr>
        <w:t>et al.</w:t>
      </w:r>
      <w:r w:rsidR="007D4A1F">
        <w:rPr>
          <w:lang w:val="en-US" w:eastAsia="ja-JP"/>
        </w:rPr>
        <w:t xml:space="preserve"> (199</w:t>
      </w:r>
      <w:r w:rsidR="00DC05FF">
        <w:rPr>
          <w:lang w:val="en-US" w:eastAsia="ja-JP"/>
        </w:rPr>
        <w:t>9</w:t>
      </w:r>
      <w:r w:rsidR="007D4A1F">
        <w:rPr>
          <w:lang w:val="en-US" w:eastAsia="ja-JP"/>
        </w:rPr>
        <w:t>)</w:t>
      </w:r>
      <w:r w:rsidR="000143F0">
        <w:rPr>
          <w:lang w:val="en-US" w:eastAsia="ja-JP"/>
        </w:rPr>
        <w:t xml:space="preserve"> [5]</w:t>
      </w:r>
    </w:p>
    <w:p w14:paraId="71E3D764" w14:textId="0DF0B9DA" w:rsidR="00EA09D5" w:rsidRPr="007D4A1F" w:rsidRDefault="00EA09D5" w:rsidP="007D4A1F">
      <w:pPr>
        <w:pStyle w:val="afff"/>
        <w:numPr>
          <w:ilvl w:val="0"/>
          <w:numId w:val="43"/>
        </w:numPr>
        <w:ind w:leftChars="0" w:left="567" w:hanging="425"/>
        <w:rPr>
          <w:lang w:val="en-US" w:eastAsia="ja-JP"/>
        </w:rPr>
      </w:pPr>
      <w:r w:rsidRPr="007D4A1F">
        <w:rPr>
          <w:rFonts w:hint="eastAsia"/>
          <w:lang w:val="en-US" w:eastAsia="ja-JP"/>
        </w:rPr>
        <w:t>C</w:t>
      </w:r>
      <w:r w:rsidRPr="007D4A1F">
        <w:rPr>
          <w:lang w:val="en-US" w:eastAsia="ja-JP"/>
        </w:rPr>
        <w:t xml:space="preserve">ompute the average slip D </w:t>
      </w:r>
      <w:r w:rsidR="00986E4F">
        <w:rPr>
          <w:lang w:val="en-US" w:eastAsia="ja-JP"/>
        </w:rPr>
        <w:t>within</w:t>
      </w:r>
      <w:r w:rsidRPr="007D4A1F">
        <w:rPr>
          <w:lang w:val="en-US" w:eastAsia="ja-JP"/>
        </w:rPr>
        <w:t xml:space="preserve"> the fault area S</w:t>
      </w:r>
      <w:r w:rsidRPr="007D4A1F">
        <w:rPr>
          <w:vertAlign w:val="subscript"/>
          <w:lang w:val="en-US" w:eastAsia="ja-JP"/>
        </w:rPr>
        <w:t>fault</w:t>
      </w:r>
    </w:p>
    <w:p w14:paraId="4CCB1103" w14:textId="77777777" w:rsidR="007D4A1F" w:rsidRDefault="007D4A1F" w:rsidP="007D4A1F">
      <w:pPr>
        <w:pStyle w:val="afff"/>
        <w:numPr>
          <w:ilvl w:val="0"/>
          <w:numId w:val="43"/>
        </w:numPr>
        <w:ind w:leftChars="0" w:left="567" w:hanging="425"/>
        <w:rPr>
          <w:lang w:val="en-US" w:eastAsia="ja-JP"/>
        </w:rPr>
      </w:pPr>
      <w:r>
        <w:rPr>
          <w:rFonts w:hint="eastAsia"/>
          <w:lang w:val="en-US" w:eastAsia="ja-JP"/>
        </w:rPr>
        <w:t>C</w:t>
      </w:r>
      <w:r>
        <w:rPr>
          <w:lang w:val="en-US" w:eastAsia="ja-JP"/>
        </w:rPr>
        <w:t>ompute the seismic moment M</w:t>
      </w:r>
      <w:r>
        <w:rPr>
          <w:vertAlign w:val="subscript"/>
          <w:lang w:val="en-US" w:eastAsia="ja-JP"/>
        </w:rPr>
        <w:t>0</w:t>
      </w:r>
      <w:r>
        <w:rPr>
          <w:lang w:val="en-US" w:eastAsia="ja-JP"/>
        </w:rPr>
        <w:t xml:space="preserve"> based on D and S</w:t>
      </w:r>
      <w:r>
        <w:rPr>
          <w:vertAlign w:val="subscript"/>
          <w:lang w:val="en-US" w:eastAsia="ja-JP"/>
        </w:rPr>
        <w:t>fault</w:t>
      </w:r>
      <w:r w:rsidR="002D477B" w:rsidRPr="002D477B">
        <w:rPr>
          <w:rFonts w:hint="eastAsia"/>
          <w:lang w:val="en-US" w:eastAsia="ja-JP"/>
        </w:rPr>
        <w:t>.</w:t>
      </w:r>
    </w:p>
    <w:p w14:paraId="25587955" w14:textId="77777777" w:rsidR="00ED495C" w:rsidRPr="00ED495C" w:rsidRDefault="00ED495C" w:rsidP="00ED495C">
      <w:pPr>
        <w:rPr>
          <w:lang w:val="en-US" w:eastAsia="ja-JP"/>
        </w:rPr>
      </w:pPr>
      <w:r w:rsidRPr="00F5404E">
        <w:rPr>
          <w:rFonts w:ascii="Times New Roman" w:hAnsi="Times New Roman"/>
          <w:noProof/>
          <w:szCs w:val="24"/>
          <w:lang w:val="en-US" w:eastAsia="ja-JP"/>
        </w:rPr>
        <w:drawing>
          <wp:anchor distT="0" distB="0" distL="114300" distR="114300" simplePos="0" relativeHeight="251665408" behindDoc="0" locked="0" layoutInCell="1" allowOverlap="1" wp14:anchorId="07197913" wp14:editId="774672EA">
            <wp:simplePos x="0" y="0"/>
            <wp:positionH relativeFrom="column">
              <wp:posOffset>166370</wp:posOffset>
            </wp:positionH>
            <wp:positionV relativeFrom="paragraph">
              <wp:posOffset>255905</wp:posOffset>
            </wp:positionV>
            <wp:extent cx="3276600" cy="47625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35" t="51124" r="8368" b="24454"/>
                    <a:stretch/>
                  </pic:blipFill>
                  <pic:spPr bwMode="auto">
                    <a:xfrm>
                      <a:off x="0" y="0"/>
                      <a:ext cx="32766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4A1F">
        <w:rPr>
          <w:rFonts w:hint="eastAsia"/>
          <w:lang w:val="en-US" w:eastAsia="ja-JP"/>
        </w:rPr>
        <w:t>W</w:t>
      </w:r>
      <w:r w:rsidR="007D4A1F">
        <w:rPr>
          <w:lang w:val="en-US" w:eastAsia="ja-JP"/>
        </w:rPr>
        <w:t xml:space="preserve">e also </w:t>
      </w:r>
      <w:r w:rsidR="005378CB">
        <w:rPr>
          <w:lang w:val="en-US" w:eastAsia="ja-JP"/>
        </w:rPr>
        <w:t>estimated the average stress drop (</w:t>
      </w:r>
      <w:r>
        <w:rPr>
          <w:rFonts w:ascii="Times New Roman" w:hAnsi="Times New Roman"/>
          <w:lang w:val="en-US" w:eastAsia="ja-JP"/>
        </w:rPr>
        <w:fldChar w:fldCharType="begin"/>
      </w:r>
      <w:r>
        <w:rPr>
          <w:rFonts w:ascii="Times New Roman" w:hAnsi="Times New Roman"/>
          <w:lang w:val="en-US" w:eastAsia="ja-JP"/>
        </w:rPr>
        <w:instrText xml:space="preserve"> eq \x \to (</w:instrText>
      </w:r>
      <w:r w:rsidR="005378CB" w:rsidRPr="005378CB">
        <w:rPr>
          <w:rFonts w:ascii="Times New Roman" w:hAnsi="Times New Roman"/>
          <w:lang w:val="en-US" w:eastAsia="ja-JP"/>
        </w:rPr>
        <w:instrText>Δσ</w:instrText>
      </w:r>
      <w:r>
        <w:rPr>
          <w:rFonts w:ascii="Times New Roman" w:hAnsi="Times New Roman"/>
          <w:lang w:val="en-US" w:eastAsia="ja-JP"/>
        </w:rPr>
        <w:instrText xml:space="preserve">) </w:instrText>
      </w:r>
      <w:r>
        <w:rPr>
          <w:rFonts w:ascii="Times New Roman" w:hAnsi="Times New Roman"/>
          <w:lang w:val="en-US" w:eastAsia="ja-JP"/>
        </w:rPr>
        <w:fldChar w:fldCharType="end"/>
      </w:r>
      <w:r w:rsidR="005378CB">
        <w:rPr>
          <w:lang w:val="en-US" w:eastAsia="ja-JP"/>
        </w:rPr>
        <w:t>)</w:t>
      </w:r>
      <w:r>
        <w:rPr>
          <w:lang w:val="en-US" w:eastAsia="ja-JP"/>
        </w:rPr>
        <w:t xml:space="preserve"> based on the following </w:t>
      </w:r>
      <w:r w:rsidR="002D477B">
        <w:rPr>
          <w:rFonts w:hint="eastAsia"/>
          <w:lang w:val="en-US" w:eastAsia="ja-JP"/>
        </w:rPr>
        <w:t>equation</w:t>
      </w:r>
      <w:r>
        <w:rPr>
          <w:lang w:val="en-US" w:eastAsia="ja-JP"/>
        </w:rPr>
        <w:t>:</w:t>
      </w:r>
    </w:p>
    <w:p w14:paraId="4E33722B" w14:textId="77777777" w:rsidR="00EA09D5" w:rsidRDefault="00ED495C" w:rsidP="00F5404E">
      <w:pPr>
        <w:pStyle w:val="Textkrper"/>
        <w:rPr>
          <w:rFonts w:ascii="Times New Roman" w:hAnsi="Times New Roman"/>
          <w:sz w:val="24"/>
          <w:lang w:val="en-US" w:eastAsia="ja-JP"/>
        </w:rPr>
      </w:pPr>
      <w:r>
        <w:rPr>
          <w:rFonts w:ascii="Times New Roman" w:hAnsi="Times New Roman" w:hint="eastAsia"/>
          <w:sz w:val="24"/>
          <w:lang w:val="en-US" w:eastAsia="ja-JP"/>
        </w:rPr>
        <w:t xml:space="preserve"> </w:t>
      </w:r>
      <w:r>
        <w:rPr>
          <w:rFonts w:ascii="Times New Roman" w:hAnsi="Times New Roman"/>
          <w:sz w:val="24"/>
          <w:lang w:val="en-US" w:eastAsia="ja-JP"/>
        </w:rPr>
        <w:t xml:space="preserve">                                             </w:t>
      </w:r>
      <w:r w:rsidR="00CE5B8F">
        <w:rPr>
          <w:rFonts w:ascii="Times New Roman" w:hAnsi="Times New Roman" w:hint="eastAsia"/>
          <w:sz w:val="24"/>
          <w:lang w:val="en-US" w:eastAsia="ja-JP"/>
        </w:rPr>
        <w:t xml:space="preserve">  </w:t>
      </w:r>
      <w:r w:rsidR="00C77CCE">
        <w:rPr>
          <w:rFonts w:ascii="Times New Roman" w:hAnsi="Times New Roman" w:hint="eastAsia"/>
          <w:sz w:val="24"/>
          <w:lang w:val="en-US" w:eastAsia="ja-JP"/>
        </w:rPr>
        <w:t>.</w:t>
      </w:r>
      <w:r w:rsidR="00CE5B8F">
        <w:rPr>
          <w:rFonts w:ascii="Times New Roman" w:hAnsi="Times New Roman" w:hint="eastAsia"/>
          <w:sz w:val="24"/>
          <w:lang w:val="en-US" w:eastAsia="ja-JP"/>
        </w:rPr>
        <w:t xml:space="preserve">     </w:t>
      </w:r>
      <w:r>
        <w:rPr>
          <w:rFonts w:ascii="Times New Roman" w:hAnsi="Times New Roman"/>
          <w:sz w:val="24"/>
          <w:lang w:val="en-US" w:eastAsia="ja-JP"/>
        </w:rPr>
        <w:t xml:space="preserve">(1)  </w:t>
      </w:r>
    </w:p>
    <w:p w14:paraId="26AFAF9E" w14:textId="77777777" w:rsidR="00ED495C" w:rsidRDefault="00ED495C" w:rsidP="00F5404E">
      <w:pPr>
        <w:pStyle w:val="Textkrper"/>
        <w:rPr>
          <w:rFonts w:ascii="Times New Roman" w:hAnsi="Times New Roman"/>
          <w:sz w:val="24"/>
          <w:lang w:val="en-US" w:eastAsia="ja-JP"/>
        </w:rPr>
      </w:pPr>
    </w:p>
    <w:p w14:paraId="3CF10BA1" w14:textId="63E2E07D" w:rsidR="001E188E" w:rsidRPr="00B56F2E" w:rsidRDefault="001E188E" w:rsidP="00F5404E">
      <w:pPr>
        <w:pStyle w:val="Textkrper"/>
        <w:rPr>
          <w:rFonts w:ascii="Times New Roman" w:hAnsi="Times New Roman"/>
          <w:sz w:val="24"/>
          <w:lang w:val="en-US" w:eastAsia="ja-JP"/>
        </w:rPr>
      </w:pPr>
      <w:r w:rsidRPr="00932123">
        <w:rPr>
          <w:rFonts w:ascii="Times New Roman" w:hAnsi="Times New Roman" w:hint="eastAsia"/>
          <w:sz w:val="24"/>
          <w:lang w:val="en-US" w:eastAsia="ja-JP"/>
        </w:rPr>
        <w:t xml:space="preserve">The </w:t>
      </w:r>
      <w:r w:rsidR="00C77CCE">
        <w:rPr>
          <w:rFonts w:ascii="Times New Roman" w:hAnsi="Times New Roman" w:hint="eastAsia"/>
          <w:sz w:val="24"/>
          <w:lang w:val="en-US" w:eastAsia="ja-JP"/>
        </w:rPr>
        <w:t>estimated</w:t>
      </w:r>
      <w:r w:rsidR="00B56F2E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986E4F">
        <w:rPr>
          <w:rFonts w:ascii="Times New Roman" w:hAnsi="Times New Roman"/>
          <w:sz w:val="24"/>
          <w:lang w:val="en-US" w:eastAsia="ja-JP"/>
        </w:rPr>
        <w:t>source properties</w:t>
      </w:r>
      <w:r w:rsidR="00986E4F">
        <w:rPr>
          <w:rFonts w:ascii="Times New Roman" w:hAnsi="Times New Roman" w:hint="eastAsia"/>
          <w:sz w:val="24"/>
          <w:lang w:val="en-US" w:eastAsia="ja-JP"/>
        </w:rPr>
        <w:t xml:space="preserve"> </w:t>
      </w:r>
      <w:r>
        <w:rPr>
          <w:rFonts w:ascii="Times New Roman" w:hAnsi="Times New Roman" w:hint="eastAsia"/>
          <w:sz w:val="24"/>
          <w:lang w:val="en-US" w:eastAsia="ja-JP"/>
        </w:rPr>
        <w:t>are summarized in TABLE 2, including</w:t>
      </w:r>
      <w:r>
        <w:rPr>
          <w:rFonts w:hint="eastAsia"/>
          <w:lang w:val="en-US" w:eastAsia="ja-JP"/>
        </w:rPr>
        <w:t xml:space="preserve"> </w:t>
      </w:r>
      <w:r w:rsidRPr="001E188E">
        <w:rPr>
          <w:rFonts w:ascii="Times New Roman" w:hAnsi="Times New Roman"/>
          <w:sz w:val="24"/>
          <w:szCs w:val="24"/>
          <w:lang w:val="en-US" w:eastAsia="ja-JP"/>
        </w:rPr>
        <w:t xml:space="preserve">the seismic moment </w:t>
      </w:r>
      <w:r w:rsidRPr="001E188E">
        <w:rPr>
          <w:rFonts w:hint="eastAsia"/>
          <w:sz w:val="24"/>
          <w:szCs w:val="24"/>
          <w:lang w:val="en-US" w:eastAsia="ja-JP"/>
        </w:rPr>
        <w:t>M</w:t>
      </w:r>
      <w:r w:rsidRPr="001E188E">
        <w:rPr>
          <w:rFonts w:ascii="Times New Roman" w:hAnsi="Times New Roman"/>
          <w:sz w:val="24"/>
          <w:szCs w:val="24"/>
          <w:vertAlign w:val="subscript"/>
          <w:lang w:val="en-US" w:eastAsia="ja-JP"/>
        </w:rPr>
        <w:t>0</w:t>
      </w:r>
      <w:r w:rsidRPr="001E188E">
        <w:rPr>
          <w:rFonts w:ascii="Times New Roman" w:hAnsi="Times New Roman"/>
          <w:sz w:val="24"/>
          <w:szCs w:val="24"/>
          <w:lang w:val="en-US" w:eastAsia="ja-JP"/>
        </w:rPr>
        <w:t>, the fault area S</w:t>
      </w:r>
      <w:r w:rsidRPr="001E188E">
        <w:rPr>
          <w:rFonts w:ascii="Times New Roman" w:hAnsi="Times New Roman"/>
          <w:sz w:val="24"/>
          <w:szCs w:val="24"/>
          <w:vertAlign w:val="subscript"/>
          <w:lang w:val="en-US" w:eastAsia="ja-JP"/>
        </w:rPr>
        <w:t>fault</w:t>
      </w:r>
      <w:r w:rsidRPr="001E188E">
        <w:rPr>
          <w:rFonts w:ascii="Times New Roman" w:hAnsi="Times New Roman"/>
          <w:sz w:val="24"/>
          <w:szCs w:val="24"/>
          <w:lang w:val="en-US" w:eastAsia="ja-JP"/>
        </w:rPr>
        <w:t>,</w:t>
      </w:r>
      <w:r w:rsidR="00C77CCE">
        <w:rPr>
          <w:rFonts w:ascii="Times New Roman" w:hAnsi="Times New Roman" w:hint="eastAsia"/>
          <w:sz w:val="24"/>
          <w:szCs w:val="24"/>
          <w:lang w:val="en-US" w:eastAsia="ja-JP"/>
        </w:rPr>
        <w:t xml:space="preserve"> </w:t>
      </w:r>
      <w:r w:rsidR="00C77CCE" w:rsidRPr="00C77CCE">
        <w:rPr>
          <w:rFonts w:ascii="Times New Roman" w:hAnsi="Times New Roman"/>
          <w:sz w:val="24"/>
          <w:szCs w:val="24"/>
          <w:lang w:val="en-US" w:eastAsia="ja-JP"/>
        </w:rPr>
        <w:t>the average slip D</w:t>
      </w:r>
      <w:r w:rsidR="00820102">
        <w:rPr>
          <w:rFonts w:ascii="Times New Roman" w:hAnsi="Times New Roman" w:hint="eastAsia"/>
          <w:sz w:val="24"/>
          <w:szCs w:val="24"/>
          <w:lang w:val="en-US" w:eastAsia="ja-JP"/>
        </w:rPr>
        <w:t>,</w:t>
      </w:r>
      <w:r w:rsidRPr="00C77CCE">
        <w:rPr>
          <w:rFonts w:ascii="Times New Roman" w:hAnsi="Times New Roman"/>
          <w:sz w:val="24"/>
          <w:szCs w:val="24"/>
          <w:lang w:val="en-US" w:eastAsia="ja-JP"/>
        </w:rPr>
        <w:t xml:space="preserve"> </w:t>
      </w:r>
      <w:r>
        <w:rPr>
          <w:rFonts w:ascii="Times New Roman" w:hAnsi="Times New Roman" w:hint="eastAsia"/>
          <w:sz w:val="24"/>
          <w:szCs w:val="24"/>
          <w:lang w:val="en-US" w:eastAsia="ja-JP"/>
        </w:rPr>
        <w:t>etc. Comparison</w:t>
      </w:r>
      <w:r w:rsidR="00820102">
        <w:rPr>
          <w:rFonts w:ascii="Times New Roman" w:hAnsi="Times New Roman" w:hint="eastAsia"/>
          <w:sz w:val="24"/>
          <w:szCs w:val="24"/>
          <w:lang w:val="en-US" w:eastAsia="ja-JP"/>
        </w:rPr>
        <w:t>s</w:t>
      </w:r>
      <w:r>
        <w:rPr>
          <w:rFonts w:ascii="Times New Roman" w:hAnsi="Times New Roman" w:hint="eastAsia"/>
          <w:sz w:val="24"/>
          <w:szCs w:val="24"/>
          <w:lang w:val="en-US" w:eastAsia="ja-JP"/>
        </w:rPr>
        <w:t xml:space="preserve"> with </w:t>
      </w:r>
      <w:r w:rsidR="00986E4F">
        <w:rPr>
          <w:rFonts w:ascii="Times New Roman" w:hAnsi="Times New Roman"/>
          <w:sz w:val="24"/>
          <w:szCs w:val="24"/>
          <w:lang w:val="en-US" w:eastAsia="ja-JP"/>
        </w:rPr>
        <w:t>empirical</w:t>
      </w:r>
      <w:r>
        <w:rPr>
          <w:rFonts w:ascii="Times New Roman" w:hAnsi="Times New Roman" w:hint="eastAsia"/>
          <w:sz w:val="24"/>
          <w:szCs w:val="24"/>
          <w:lang w:val="en-US" w:eastAsia="ja-JP"/>
        </w:rPr>
        <w:t xml:space="preserve"> scaling law</w:t>
      </w:r>
      <w:r w:rsidR="00986E4F">
        <w:rPr>
          <w:rFonts w:ascii="Times New Roman" w:hAnsi="Times New Roman"/>
          <w:sz w:val="24"/>
          <w:szCs w:val="24"/>
          <w:lang w:val="en-US" w:eastAsia="ja-JP"/>
        </w:rPr>
        <w:t>s relating</w:t>
      </w:r>
      <w:r w:rsidR="00980A86">
        <w:rPr>
          <w:rFonts w:ascii="Times New Roman" w:hAnsi="Times New Roman" w:hint="eastAsia"/>
          <w:sz w:val="24"/>
          <w:szCs w:val="24"/>
          <w:lang w:val="en-US" w:eastAsia="ja-JP"/>
        </w:rPr>
        <w:t xml:space="preserve"> </w:t>
      </w:r>
      <w:r w:rsidR="00980A86" w:rsidRPr="001E188E">
        <w:rPr>
          <w:rFonts w:hint="eastAsia"/>
          <w:sz w:val="24"/>
          <w:szCs w:val="24"/>
          <w:lang w:val="en-US" w:eastAsia="ja-JP"/>
        </w:rPr>
        <w:t>M</w:t>
      </w:r>
      <w:r w:rsidR="00980A86" w:rsidRPr="001E188E">
        <w:rPr>
          <w:rFonts w:ascii="Times New Roman" w:hAnsi="Times New Roman"/>
          <w:sz w:val="24"/>
          <w:szCs w:val="24"/>
          <w:vertAlign w:val="subscript"/>
          <w:lang w:val="en-US" w:eastAsia="ja-JP"/>
        </w:rPr>
        <w:t>0</w:t>
      </w:r>
      <w:r w:rsidR="00980A86">
        <w:rPr>
          <w:rFonts w:ascii="Times New Roman" w:hAnsi="Times New Roman" w:hint="eastAsia"/>
          <w:sz w:val="24"/>
          <w:szCs w:val="24"/>
          <w:lang w:val="en-US" w:eastAsia="ja-JP"/>
        </w:rPr>
        <w:t xml:space="preserve"> </w:t>
      </w:r>
      <w:r w:rsidR="00986E4F">
        <w:rPr>
          <w:rFonts w:ascii="Times New Roman" w:hAnsi="Times New Roman"/>
          <w:sz w:val="24"/>
          <w:szCs w:val="24"/>
          <w:lang w:val="en-US" w:eastAsia="ja-JP"/>
        </w:rPr>
        <w:t>and</w:t>
      </w:r>
      <w:r w:rsidR="00980A86" w:rsidRPr="001E188E">
        <w:rPr>
          <w:rFonts w:ascii="Times New Roman" w:hAnsi="Times New Roman"/>
          <w:sz w:val="24"/>
          <w:szCs w:val="24"/>
          <w:lang w:val="en-US" w:eastAsia="ja-JP"/>
        </w:rPr>
        <w:t xml:space="preserve"> S</w:t>
      </w:r>
      <w:r w:rsidR="00980A86" w:rsidRPr="001E188E">
        <w:rPr>
          <w:rFonts w:ascii="Times New Roman" w:hAnsi="Times New Roman"/>
          <w:sz w:val="24"/>
          <w:szCs w:val="24"/>
          <w:vertAlign w:val="subscript"/>
          <w:lang w:val="en-US" w:eastAsia="ja-JP"/>
        </w:rPr>
        <w:t>fault</w:t>
      </w:r>
      <w:r w:rsidR="00980A86">
        <w:rPr>
          <w:rFonts w:ascii="Times New Roman" w:hAnsi="Times New Roman" w:hint="eastAsia"/>
          <w:sz w:val="24"/>
          <w:szCs w:val="24"/>
          <w:lang w:val="en-US" w:eastAsia="ja-JP"/>
        </w:rPr>
        <w:t>,</w:t>
      </w:r>
      <w:r w:rsidR="00820102">
        <w:rPr>
          <w:rFonts w:ascii="Times New Roman" w:hAnsi="Times New Roman" w:hint="eastAsia"/>
          <w:sz w:val="24"/>
          <w:szCs w:val="24"/>
          <w:lang w:val="en-US" w:eastAsia="ja-JP"/>
        </w:rPr>
        <w:t xml:space="preserve"> </w:t>
      </w:r>
      <w:r w:rsidR="00820102" w:rsidRPr="001E188E">
        <w:rPr>
          <w:rFonts w:hint="eastAsia"/>
          <w:sz w:val="24"/>
          <w:szCs w:val="24"/>
          <w:lang w:val="en-US" w:eastAsia="ja-JP"/>
        </w:rPr>
        <w:t>M</w:t>
      </w:r>
      <w:r w:rsidR="00820102" w:rsidRPr="001E188E">
        <w:rPr>
          <w:rFonts w:ascii="Times New Roman" w:hAnsi="Times New Roman"/>
          <w:sz w:val="24"/>
          <w:szCs w:val="24"/>
          <w:vertAlign w:val="subscript"/>
          <w:lang w:val="en-US" w:eastAsia="ja-JP"/>
        </w:rPr>
        <w:t>0</w:t>
      </w:r>
      <w:r w:rsidR="00820102">
        <w:rPr>
          <w:rFonts w:ascii="Times New Roman" w:hAnsi="Times New Roman" w:hint="eastAsia"/>
          <w:sz w:val="24"/>
          <w:szCs w:val="24"/>
          <w:lang w:val="en-US" w:eastAsia="ja-JP"/>
        </w:rPr>
        <w:t xml:space="preserve"> </w:t>
      </w:r>
      <w:r w:rsidR="00986E4F">
        <w:rPr>
          <w:rFonts w:ascii="Times New Roman" w:hAnsi="Times New Roman"/>
          <w:sz w:val="24"/>
          <w:szCs w:val="24"/>
          <w:lang w:val="en-US" w:eastAsia="ja-JP"/>
        </w:rPr>
        <w:t>and</w:t>
      </w:r>
      <w:r w:rsidR="00820102" w:rsidRPr="001E188E">
        <w:rPr>
          <w:rFonts w:ascii="Times New Roman" w:hAnsi="Times New Roman"/>
          <w:sz w:val="24"/>
          <w:szCs w:val="24"/>
          <w:lang w:val="en-US" w:eastAsia="ja-JP"/>
        </w:rPr>
        <w:t xml:space="preserve"> </w:t>
      </w:r>
      <w:r w:rsidR="00820102">
        <w:rPr>
          <w:rFonts w:ascii="Times New Roman" w:hAnsi="Times New Roman" w:hint="eastAsia"/>
          <w:sz w:val="24"/>
          <w:szCs w:val="24"/>
          <w:lang w:val="en-US" w:eastAsia="ja-JP"/>
        </w:rPr>
        <w:t xml:space="preserve">D, etc. </w:t>
      </w:r>
      <w:r w:rsidR="00980A86">
        <w:rPr>
          <w:rFonts w:ascii="Times New Roman" w:hAnsi="Times New Roman" w:hint="eastAsia"/>
          <w:sz w:val="24"/>
          <w:szCs w:val="24"/>
          <w:lang w:val="en-US" w:eastAsia="ja-JP"/>
        </w:rPr>
        <w:t xml:space="preserve">are discussed in </w:t>
      </w:r>
      <w:r w:rsidR="00980A86">
        <w:rPr>
          <w:rFonts w:ascii="Times New Roman" w:hAnsi="Times New Roman"/>
          <w:sz w:val="24"/>
          <w:szCs w:val="24"/>
          <w:lang w:val="en-US" w:eastAsia="ja-JP"/>
        </w:rPr>
        <w:t>the</w:t>
      </w:r>
      <w:r w:rsidR="00980A86">
        <w:rPr>
          <w:rFonts w:ascii="Times New Roman" w:hAnsi="Times New Roman" w:hint="eastAsia"/>
          <w:sz w:val="24"/>
          <w:szCs w:val="24"/>
          <w:lang w:val="en-US" w:eastAsia="ja-JP"/>
        </w:rPr>
        <w:t xml:space="preserve"> next section.</w:t>
      </w:r>
    </w:p>
    <w:p w14:paraId="0657E10E" w14:textId="343A40F6" w:rsidR="00E20C61" w:rsidRDefault="00986E4F" w:rsidP="00F5404E">
      <w:pPr>
        <w:pStyle w:val="Textkrper"/>
        <w:rPr>
          <w:rFonts w:ascii="Times New Roman" w:hAnsi="Times New Roman"/>
          <w:sz w:val="24"/>
          <w:lang w:val="en-US" w:eastAsia="ja-JP"/>
        </w:rPr>
      </w:pPr>
      <w:r>
        <w:rPr>
          <w:rFonts w:ascii="Times New Roman" w:hAnsi="Times New Roman"/>
          <w:sz w:val="24"/>
          <w:lang w:val="en-US" w:eastAsia="ja-JP"/>
        </w:rPr>
        <w:t>We</w:t>
      </w:r>
      <w:r w:rsidR="00932123" w:rsidRPr="00932123">
        <w:rPr>
          <w:rFonts w:ascii="Times New Roman" w:hAnsi="Times New Roman"/>
          <w:sz w:val="24"/>
          <w:lang w:val="en-US" w:eastAsia="ja-JP"/>
        </w:rPr>
        <w:t xml:space="preserve"> </w:t>
      </w:r>
      <w:r w:rsidR="00CE5B8F">
        <w:rPr>
          <w:rFonts w:ascii="Times New Roman" w:hAnsi="Times New Roman" w:hint="eastAsia"/>
          <w:sz w:val="24"/>
          <w:lang w:val="en-US" w:eastAsia="ja-JP"/>
        </w:rPr>
        <w:t>examine</w:t>
      </w:r>
      <w:r w:rsidR="00932123" w:rsidRPr="00932123">
        <w:rPr>
          <w:rFonts w:ascii="Times New Roman" w:hAnsi="Times New Roman"/>
          <w:sz w:val="24"/>
          <w:lang w:val="en-US" w:eastAsia="ja-JP"/>
        </w:rPr>
        <w:t xml:space="preserve"> the </w:t>
      </w:r>
      <w:r w:rsidR="00CE5B8F">
        <w:rPr>
          <w:rFonts w:ascii="Times New Roman" w:hAnsi="Times New Roman" w:hint="eastAsia"/>
          <w:sz w:val="24"/>
          <w:lang w:val="en-US" w:eastAsia="ja-JP"/>
        </w:rPr>
        <w:t>ratio</w:t>
      </w:r>
      <w:r w:rsidR="00932123" w:rsidRPr="00932123">
        <w:rPr>
          <w:rFonts w:ascii="Times New Roman" w:hAnsi="Times New Roman"/>
          <w:sz w:val="24"/>
          <w:lang w:val="en-US" w:eastAsia="ja-JP"/>
        </w:rPr>
        <w:t xml:space="preserve"> of asperity area to fault area, </w:t>
      </w:r>
      <w:r>
        <w:rPr>
          <w:rFonts w:ascii="Times New Roman" w:hAnsi="Times New Roman"/>
          <w:sz w:val="24"/>
          <w:lang w:val="en-US" w:eastAsia="ja-JP"/>
        </w:rPr>
        <w:t>considering</w:t>
      </w:r>
      <w:r w:rsidR="00932123" w:rsidRPr="00932123">
        <w:rPr>
          <w:rFonts w:ascii="Times New Roman" w:hAnsi="Times New Roman"/>
          <w:sz w:val="24"/>
          <w:lang w:val="en-US" w:eastAsia="ja-JP"/>
        </w:rPr>
        <w:t xml:space="preserve"> </w:t>
      </w:r>
      <w:r w:rsidR="00CE5B8F">
        <w:rPr>
          <w:rFonts w:ascii="Times New Roman" w:hAnsi="Times New Roman" w:hint="eastAsia"/>
          <w:sz w:val="24"/>
          <w:lang w:val="en-US" w:eastAsia="ja-JP"/>
        </w:rPr>
        <w:t xml:space="preserve">the following </w:t>
      </w:r>
      <w:r w:rsidR="00932123" w:rsidRPr="00932123">
        <w:rPr>
          <w:rFonts w:ascii="Times New Roman" w:hAnsi="Times New Roman"/>
          <w:sz w:val="24"/>
          <w:lang w:val="en-US" w:eastAsia="ja-JP"/>
        </w:rPr>
        <w:t xml:space="preserve">two </w:t>
      </w:r>
      <w:r>
        <w:rPr>
          <w:rFonts w:ascii="Times New Roman" w:hAnsi="Times New Roman"/>
          <w:sz w:val="24"/>
          <w:lang w:val="en-US" w:eastAsia="ja-JP"/>
        </w:rPr>
        <w:t>definitions of</w:t>
      </w:r>
      <w:r w:rsidR="00B23995">
        <w:rPr>
          <w:rFonts w:ascii="Times New Roman" w:hAnsi="Times New Roman" w:hint="eastAsia"/>
          <w:sz w:val="24"/>
          <w:lang w:val="en-US" w:eastAsia="ja-JP"/>
        </w:rPr>
        <w:t xml:space="preserve"> the asperity area</w:t>
      </w:r>
      <w:r>
        <w:rPr>
          <w:rFonts w:ascii="Times New Roman" w:hAnsi="Times New Roman"/>
          <w:sz w:val="24"/>
          <w:lang w:val="en-US" w:eastAsia="ja-JP"/>
        </w:rPr>
        <w:t>:</w:t>
      </w:r>
      <w:r w:rsidR="00932123" w:rsidRPr="00932123">
        <w:rPr>
          <w:rFonts w:ascii="Times New Roman" w:hAnsi="Times New Roman"/>
          <w:sz w:val="24"/>
          <w:lang w:val="en-US" w:eastAsia="ja-JP"/>
        </w:rPr>
        <w:t xml:space="preserve"> </w:t>
      </w:r>
      <w:r>
        <w:rPr>
          <w:rFonts w:ascii="Times New Roman" w:hAnsi="Times New Roman"/>
          <w:sz w:val="24"/>
          <w:lang w:val="en-US" w:eastAsia="ja-JP"/>
        </w:rPr>
        <w:t xml:space="preserve">(1) </w:t>
      </w:r>
      <w:r w:rsidR="00932123" w:rsidRPr="00932123">
        <w:rPr>
          <w:rFonts w:ascii="Times New Roman" w:hAnsi="Times New Roman"/>
          <w:sz w:val="24"/>
          <w:lang w:val="en-US" w:eastAsia="ja-JP"/>
        </w:rPr>
        <w:t>25</w:t>
      </w:r>
      <w:r>
        <w:rPr>
          <w:rFonts w:ascii="Times New Roman" w:hAnsi="Times New Roman"/>
          <w:sz w:val="24"/>
          <w:lang w:val="en-US" w:eastAsia="ja-JP"/>
        </w:rPr>
        <w:t xml:space="preserve"> </w:t>
      </w:r>
      <w:r w:rsidR="00932123" w:rsidRPr="00932123">
        <w:rPr>
          <w:rFonts w:ascii="Times New Roman" w:hAnsi="Times New Roman"/>
          <w:sz w:val="24"/>
          <w:lang w:val="en-US" w:eastAsia="ja-JP"/>
        </w:rPr>
        <w:t>km x 25</w:t>
      </w:r>
      <w:r>
        <w:rPr>
          <w:rFonts w:ascii="Times New Roman" w:hAnsi="Times New Roman"/>
          <w:sz w:val="24"/>
          <w:lang w:val="en-US" w:eastAsia="ja-JP"/>
        </w:rPr>
        <w:t xml:space="preserve"> </w:t>
      </w:r>
      <w:r w:rsidR="00932123" w:rsidRPr="00932123">
        <w:rPr>
          <w:rFonts w:ascii="Times New Roman" w:hAnsi="Times New Roman"/>
          <w:sz w:val="24"/>
          <w:lang w:val="en-US" w:eastAsia="ja-JP"/>
        </w:rPr>
        <w:t>km times the number</w:t>
      </w:r>
      <w:r w:rsidR="00CE5B8F">
        <w:rPr>
          <w:rFonts w:ascii="Times New Roman" w:hAnsi="Times New Roman" w:hint="eastAsia"/>
          <w:sz w:val="24"/>
          <w:lang w:val="en-US" w:eastAsia="ja-JP"/>
        </w:rPr>
        <w:t xml:space="preserve"> of asperities </w:t>
      </w:r>
      <w:r w:rsidR="00932123" w:rsidRPr="00932123">
        <w:rPr>
          <w:rFonts w:ascii="Times New Roman" w:hAnsi="Times New Roman"/>
          <w:sz w:val="24"/>
          <w:lang w:val="en-US" w:eastAsia="ja-JP"/>
        </w:rPr>
        <w:t>(S</w:t>
      </w:r>
      <w:r w:rsidR="00932123" w:rsidRPr="00932123">
        <w:rPr>
          <w:rFonts w:ascii="Times New Roman" w:hAnsi="Times New Roman"/>
          <w:sz w:val="24"/>
          <w:vertAlign w:val="subscript"/>
          <w:lang w:val="en-US" w:eastAsia="ja-JP"/>
        </w:rPr>
        <w:t>asperity</w:t>
      </w:r>
      <w:r w:rsidR="00932123" w:rsidRPr="00932123">
        <w:rPr>
          <w:rFonts w:ascii="Times New Roman" w:hAnsi="Times New Roman"/>
          <w:sz w:val="24"/>
          <w:lang w:val="en-US" w:eastAsia="ja-JP"/>
        </w:rPr>
        <w:t>)</w:t>
      </w:r>
      <w:r>
        <w:rPr>
          <w:rFonts w:ascii="Times New Roman" w:hAnsi="Times New Roman"/>
          <w:sz w:val="24"/>
          <w:lang w:val="en-US" w:eastAsia="ja-JP"/>
        </w:rPr>
        <w:t xml:space="preserve"> and (2)</w:t>
      </w:r>
      <w:r w:rsidR="00B77A2C">
        <w:rPr>
          <w:rFonts w:ascii="Times New Roman" w:hAnsi="Times New Roman" w:hint="eastAsia"/>
          <w:sz w:val="24"/>
          <w:lang w:val="en-US" w:eastAsia="ja-JP"/>
        </w:rPr>
        <w:t xml:space="preserve"> </w:t>
      </w:r>
      <w:r>
        <w:rPr>
          <w:rFonts w:ascii="Times New Roman" w:hAnsi="Times New Roman"/>
          <w:sz w:val="24"/>
          <w:lang w:val="en-US" w:eastAsia="ja-JP"/>
        </w:rPr>
        <w:t>following</w:t>
      </w:r>
      <w:r w:rsidR="00932123" w:rsidRPr="00932123">
        <w:rPr>
          <w:rFonts w:ascii="Times New Roman" w:hAnsi="Times New Roman"/>
          <w:sz w:val="24"/>
          <w:lang w:val="en-US" w:eastAsia="ja-JP"/>
        </w:rPr>
        <w:t xml:space="preserve"> </w:t>
      </w:r>
      <w:r w:rsidR="00CE5B8F" w:rsidRPr="00932123">
        <w:rPr>
          <w:rFonts w:ascii="Times New Roman" w:hAnsi="Times New Roman" w:hint="eastAsia"/>
          <w:sz w:val="24"/>
          <w:lang w:val="en-US" w:eastAsia="ja-JP"/>
        </w:rPr>
        <w:t xml:space="preserve">Sommerville </w:t>
      </w:r>
      <w:r w:rsidR="00CE5B8F" w:rsidRPr="00DF14FC">
        <w:rPr>
          <w:rFonts w:ascii="Times New Roman" w:hAnsi="Times New Roman" w:hint="eastAsia"/>
          <w:i/>
          <w:sz w:val="24"/>
          <w:lang w:val="en-US" w:eastAsia="ja-JP"/>
        </w:rPr>
        <w:t>et al</w:t>
      </w:r>
      <w:r w:rsidR="00CE5B8F" w:rsidRPr="00932123">
        <w:rPr>
          <w:rFonts w:ascii="Times New Roman" w:hAnsi="Times New Roman" w:hint="eastAsia"/>
          <w:sz w:val="24"/>
          <w:lang w:val="en-US" w:eastAsia="ja-JP"/>
        </w:rPr>
        <w:t>., 1999 [5]</w:t>
      </w:r>
      <w:r>
        <w:rPr>
          <w:rFonts w:ascii="Times New Roman" w:hAnsi="Times New Roman"/>
          <w:sz w:val="24"/>
          <w:lang w:val="en-US" w:eastAsia="ja-JP"/>
        </w:rPr>
        <w:t>,</w:t>
      </w:r>
      <w:r w:rsidR="00CE5B8F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B77A2C">
        <w:rPr>
          <w:rFonts w:ascii="Times New Roman" w:hAnsi="Times New Roman" w:hint="eastAsia"/>
          <w:sz w:val="24"/>
          <w:lang w:val="en-US" w:eastAsia="ja-JP"/>
        </w:rPr>
        <w:t xml:space="preserve">the area </w:t>
      </w:r>
      <w:r w:rsidR="00932123" w:rsidRPr="00932123">
        <w:rPr>
          <w:rFonts w:ascii="Times New Roman" w:hAnsi="Times New Roman"/>
          <w:sz w:val="24"/>
          <w:lang w:val="en-US" w:eastAsia="ja-JP"/>
        </w:rPr>
        <w:t>with slip</w:t>
      </w:r>
      <w:r w:rsidR="00B77A2C">
        <w:rPr>
          <w:rFonts w:ascii="Times New Roman" w:hAnsi="Times New Roman" w:hint="eastAsia"/>
          <w:sz w:val="24"/>
          <w:lang w:val="en-US" w:eastAsia="ja-JP"/>
        </w:rPr>
        <w:t xml:space="preserve"> </w:t>
      </w:r>
      <w:r>
        <w:rPr>
          <w:rFonts w:ascii="Times New Roman" w:hAnsi="Times New Roman"/>
          <w:sz w:val="24"/>
          <w:lang w:val="en-US" w:eastAsia="ja-JP"/>
        </w:rPr>
        <w:t>at least</w:t>
      </w:r>
      <w:r w:rsidR="00B23995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B77A2C">
        <w:rPr>
          <w:rFonts w:ascii="Times New Roman" w:hAnsi="Times New Roman" w:hint="eastAsia"/>
          <w:sz w:val="24"/>
          <w:lang w:val="en-US" w:eastAsia="ja-JP"/>
        </w:rPr>
        <w:t xml:space="preserve">two times </w:t>
      </w:r>
      <w:r w:rsidR="00B23995">
        <w:rPr>
          <w:rFonts w:ascii="Times New Roman" w:hAnsi="Times New Roman"/>
          <w:sz w:val="24"/>
          <w:lang w:val="en-US" w:eastAsia="ja-JP"/>
        </w:rPr>
        <w:t xml:space="preserve">larger than </w:t>
      </w:r>
      <w:r w:rsidR="00932123" w:rsidRPr="00932123">
        <w:rPr>
          <w:rFonts w:ascii="Times New Roman" w:hAnsi="Times New Roman"/>
          <w:sz w:val="24"/>
          <w:lang w:val="en-US" w:eastAsia="ja-JP"/>
        </w:rPr>
        <w:t>th</w:t>
      </w:r>
      <w:r w:rsidR="00B77A2C">
        <w:rPr>
          <w:rFonts w:ascii="Times New Roman" w:hAnsi="Times New Roman" w:hint="eastAsia"/>
          <w:sz w:val="24"/>
          <w:lang w:val="en-US" w:eastAsia="ja-JP"/>
        </w:rPr>
        <w:t xml:space="preserve">e </w:t>
      </w:r>
      <w:r w:rsidR="00932123" w:rsidRPr="00932123">
        <w:rPr>
          <w:rFonts w:ascii="Times New Roman" w:hAnsi="Times New Roman" w:hint="eastAsia"/>
          <w:sz w:val="24"/>
          <w:lang w:val="en-US" w:eastAsia="ja-JP"/>
        </w:rPr>
        <w:t>average</w:t>
      </w:r>
      <w:r w:rsidR="00B77A2C">
        <w:rPr>
          <w:rFonts w:ascii="Times New Roman" w:hAnsi="Times New Roman" w:hint="eastAsia"/>
          <w:sz w:val="24"/>
          <w:lang w:val="en-US" w:eastAsia="ja-JP"/>
        </w:rPr>
        <w:t xml:space="preserve"> slip over</w:t>
      </w:r>
      <w:r w:rsidR="00B23995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B77A2C">
        <w:rPr>
          <w:rFonts w:ascii="Times New Roman" w:hAnsi="Times New Roman" w:hint="eastAsia"/>
          <w:sz w:val="24"/>
          <w:lang w:val="en-US" w:eastAsia="ja-JP"/>
        </w:rPr>
        <w:t xml:space="preserve">the whole </w:t>
      </w:r>
      <w:r w:rsidR="00932123" w:rsidRPr="00932123">
        <w:rPr>
          <w:rFonts w:ascii="Times New Roman" w:hAnsi="Times New Roman" w:hint="eastAsia"/>
          <w:sz w:val="24"/>
          <w:lang w:val="en-US" w:eastAsia="ja-JP"/>
        </w:rPr>
        <w:t xml:space="preserve">fault </w:t>
      </w:r>
      <w:r w:rsidR="00B77A2C">
        <w:rPr>
          <w:rFonts w:ascii="Times New Roman" w:hAnsi="Times New Roman" w:hint="eastAsia"/>
          <w:sz w:val="24"/>
          <w:lang w:val="en-US" w:eastAsia="ja-JP"/>
        </w:rPr>
        <w:t xml:space="preserve">area </w:t>
      </w:r>
      <w:r w:rsidR="00932123" w:rsidRPr="00932123">
        <w:rPr>
          <w:rFonts w:ascii="Times New Roman" w:hAnsi="Times New Roman" w:hint="eastAsia"/>
          <w:sz w:val="24"/>
          <w:lang w:val="en-US" w:eastAsia="ja-JP"/>
        </w:rPr>
        <w:t>(S</w:t>
      </w:r>
      <w:r w:rsidR="00932123" w:rsidRPr="00DF14FC">
        <w:rPr>
          <w:rFonts w:ascii="Times New Roman" w:hAnsi="Times New Roman" w:hint="eastAsia"/>
          <w:sz w:val="24"/>
          <w:vertAlign w:val="subscript"/>
          <w:lang w:val="en-US" w:eastAsia="ja-JP"/>
        </w:rPr>
        <w:t>area with slip</w:t>
      </w:r>
      <w:r w:rsidR="00932123" w:rsidRPr="00DF14FC">
        <w:rPr>
          <w:rFonts w:ascii="Times New Roman" w:hAnsi="Times New Roman" w:hint="eastAsia"/>
          <w:sz w:val="24"/>
          <w:vertAlign w:val="subscript"/>
          <w:lang w:val="en-US" w:eastAsia="ja-JP"/>
        </w:rPr>
        <w:t>≧</w:t>
      </w:r>
      <w:r w:rsidR="00932123" w:rsidRPr="00DF14FC">
        <w:rPr>
          <w:rFonts w:ascii="Times New Roman" w:hAnsi="Times New Roman" w:hint="eastAsia"/>
          <w:sz w:val="24"/>
          <w:vertAlign w:val="subscript"/>
          <w:lang w:val="en-US" w:eastAsia="ja-JP"/>
        </w:rPr>
        <w:t>2D</w:t>
      </w:r>
      <w:r w:rsidR="00932123" w:rsidRPr="00932123">
        <w:rPr>
          <w:rFonts w:ascii="Times New Roman" w:hAnsi="Times New Roman" w:hint="eastAsia"/>
          <w:sz w:val="24"/>
          <w:lang w:val="en-US" w:eastAsia="ja-JP"/>
        </w:rPr>
        <w:t>). Hence we calculate</w:t>
      </w:r>
      <w:r w:rsidR="00B23995">
        <w:rPr>
          <w:rFonts w:ascii="Times New Roman" w:hAnsi="Times New Roman" w:hint="eastAsia"/>
          <w:sz w:val="24"/>
          <w:lang w:val="en-US" w:eastAsia="ja-JP"/>
        </w:rPr>
        <w:t>d</w:t>
      </w:r>
      <w:r w:rsidR="00932123" w:rsidRPr="00932123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CD7288">
        <w:rPr>
          <w:rFonts w:ascii="Times New Roman" w:hAnsi="Times New Roman" w:hint="eastAsia"/>
          <w:sz w:val="24"/>
          <w:lang w:val="en-US" w:eastAsia="ja-JP"/>
        </w:rPr>
        <w:t xml:space="preserve">two surface ratios, </w:t>
      </w:r>
      <w:r w:rsidR="00932123" w:rsidRPr="00932123">
        <w:rPr>
          <w:rFonts w:ascii="Times New Roman" w:hAnsi="Times New Roman" w:hint="eastAsia"/>
          <w:sz w:val="24"/>
          <w:lang w:val="en-US" w:eastAsia="ja-JP"/>
        </w:rPr>
        <w:t>S-Ratio 1 = S</w:t>
      </w:r>
      <w:r w:rsidR="00932123" w:rsidRPr="00DF14FC">
        <w:rPr>
          <w:rFonts w:ascii="Times New Roman" w:hAnsi="Times New Roman" w:hint="eastAsia"/>
          <w:sz w:val="24"/>
          <w:vertAlign w:val="subscript"/>
          <w:lang w:val="en-US" w:eastAsia="ja-JP"/>
        </w:rPr>
        <w:t>asperity</w:t>
      </w:r>
      <w:r w:rsidR="00932123" w:rsidRPr="00932123">
        <w:rPr>
          <w:rFonts w:ascii="Times New Roman" w:hAnsi="Times New Roman" w:hint="eastAsia"/>
          <w:sz w:val="24"/>
          <w:lang w:val="en-US" w:eastAsia="ja-JP"/>
        </w:rPr>
        <w:t xml:space="preserve"> / S</w:t>
      </w:r>
      <w:r w:rsidR="00932123" w:rsidRPr="00DF14FC">
        <w:rPr>
          <w:rFonts w:ascii="Times New Roman" w:hAnsi="Times New Roman" w:hint="eastAsia"/>
          <w:sz w:val="24"/>
          <w:vertAlign w:val="subscript"/>
          <w:lang w:val="en-US" w:eastAsia="ja-JP"/>
        </w:rPr>
        <w:t>fault</w:t>
      </w:r>
      <w:r w:rsidR="00932123" w:rsidRPr="00932123">
        <w:rPr>
          <w:rFonts w:ascii="Times New Roman" w:hAnsi="Times New Roman" w:hint="eastAsia"/>
          <w:sz w:val="24"/>
          <w:lang w:val="en-US" w:eastAsia="ja-JP"/>
        </w:rPr>
        <w:t xml:space="preserve"> and S-ratio 2 = S</w:t>
      </w:r>
      <w:r w:rsidR="00932123" w:rsidRPr="00DF14FC">
        <w:rPr>
          <w:rFonts w:ascii="Times New Roman" w:hAnsi="Times New Roman" w:hint="eastAsia"/>
          <w:sz w:val="24"/>
          <w:vertAlign w:val="subscript"/>
          <w:lang w:val="en-US" w:eastAsia="ja-JP"/>
        </w:rPr>
        <w:t>area with slip</w:t>
      </w:r>
      <w:r w:rsidR="00932123" w:rsidRPr="00DF14FC">
        <w:rPr>
          <w:rFonts w:ascii="Times New Roman" w:hAnsi="Times New Roman" w:hint="eastAsia"/>
          <w:sz w:val="24"/>
          <w:vertAlign w:val="subscript"/>
          <w:lang w:val="en-US" w:eastAsia="ja-JP"/>
        </w:rPr>
        <w:t>≧</w:t>
      </w:r>
      <w:r w:rsidR="00932123" w:rsidRPr="00DF14FC">
        <w:rPr>
          <w:rFonts w:ascii="Times New Roman" w:hAnsi="Times New Roman" w:hint="eastAsia"/>
          <w:sz w:val="24"/>
          <w:vertAlign w:val="subscript"/>
          <w:lang w:val="en-US" w:eastAsia="ja-JP"/>
        </w:rPr>
        <w:t>2D</w:t>
      </w:r>
      <w:r w:rsidR="00932123" w:rsidRPr="00932123">
        <w:rPr>
          <w:rFonts w:ascii="Times New Roman" w:hAnsi="Times New Roman" w:hint="eastAsia"/>
          <w:sz w:val="24"/>
          <w:lang w:val="en-US" w:eastAsia="ja-JP"/>
        </w:rPr>
        <w:t xml:space="preserve"> / S</w:t>
      </w:r>
      <w:r w:rsidR="00932123" w:rsidRPr="00DF14FC">
        <w:rPr>
          <w:rFonts w:ascii="Times New Roman" w:hAnsi="Times New Roman" w:hint="eastAsia"/>
          <w:sz w:val="24"/>
          <w:vertAlign w:val="subscript"/>
          <w:lang w:val="en-US" w:eastAsia="ja-JP"/>
        </w:rPr>
        <w:t>fault</w:t>
      </w:r>
      <w:r w:rsidR="00932123" w:rsidRPr="00932123">
        <w:rPr>
          <w:rFonts w:ascii="Times New Roman" w:hAnsi="Times New Roman" w:hint="eastAsia"/>
          <w:sz w:val="24"/>
          <w:lang w:val="en-US" w:eastAsia="ja-JP"/>
        </w:rPr>
        <w:t xml:space="preserve">. The results are </w:t>
      </w:r>
      <w:r w:rsidR="00CD7288">
        <w:rPr>
          <w:rFonts w:ascii="Times New Roman" w:hAnsi="Times New Roman" w:hint="eastAsia"/>
          <w:sz w:val="24"/>
          <w:lang w:val="en-US" w:eastAsia="ja-JP"/>
        </w:rPr>
        <w:t xml:space="preserve">also </w:t>
      </w:r>
      <w:r w:rsidR="00B23995">
        <w:rPr>
          <w:rFonts w:ascii="Times New Roman" w:hAnsi="Times New Roman" w:hint="eastAsia"/>
          <w:sz w:val="24"/>
          <w:lang w:val="en-US" w:eastAsia="ja-JP"/>
        </w:rPr>
        <w:t>shown</w:t>
      </w:r>
      <w:r w:rsidR="00932123" w:rsidRPr="00932123">
        <w:rPr>
          <w:rFonts w:ascii="Times New Roman" w:hAnsi="Times New Roman" w:hint="eastAsia"/>
          <w:sz w:val="24"/>
          <w:lang w:val="en-US" w:eastAsia="ja-JP"/>
        </w:rPr>
        <w:t xml:space="preserve"> in TABLE 2. Be</w:t>
      </w:r>
      <w:r w:rsidR="00932123" w:rsidRPr="00932123">
        <w:rPr>
          <w:rFonts w:ascii="Times New Roman" w:hAnsi="Times New Roman"/>
          <w:sz w:val="24"/>
          <w:lang w:val="en-US" w:eastAsia="ja-JP"/>
        </w:rPr>
        <w:t xml:space="preserve">cause of the contrast </w:t>
      </w:r>
      <w:r>
        <w:rPr>
          <w:rFonts w:ascii="Times New Roman" w:hAnsi="Times New Roman"/>
          <w:sz w:val="24"/>
          <w:lang w:val="en-US" w:eastAsia="ja-JP"/>
        </w:rPr>
        <w:t xml:space="preserve">of </w:t>
      </w:r>
      <w:r w:rsidRPr="00932123">
        <w:rPr>
          <w:rFonts w:ascii="Times New Roman" w:hAnsi="Times New Roman"/>
          <w:sz w:val="24"/>
          <w:lang w:val="en-US" w:eastAsia="ja-JP"/>
        </w:rPr>
        <w:t xml:space="preserve">stress drop </w:t>
      </w:r>
      <w:r w:rsidR="00932123" w:rsidRPr="00932123">
        <w:rPr>
          <w:rFonts w:ascii="Times New Roman" w:hAnsi="Times New Roman"/>
          <w:sz w:val="24"/>
          <w:lang w:val="en-US" w:eastAsia="ja-JP"/>
        </w:rPr>
        <w:t>between asperit</w:t>
      </w:r>
      <w:r>
        <w:rPr>
          <w:rFonts w:ascii="Times New Roman" w:hAnsi="Times New Roman"/>
          <w:sz w:val="24"/>
          <w:lang w:val="en-US" w:eastAsia="ja-JP"/>
        </w:rPr>
        <w:t>ies</w:t>
      </w:r>
      <w:r w:rsidR="00932123" w:rsidRPr="00932123">
        <w:rPr>
          <w:rFonts w:ascii="Times New Roman" w:hAnsi="Times New Roman"/>
          <w:sz w:val="24"/>
          <w:lang w:val="en-US" w:eastAsia="ja-JP"/>
        </w:rPr>
        <w:t xml:space="preserve"> (15 MPa) and background (0 MPa), the </w:t>
      </w:r>
      <w:r w:rsidR="00337784">
        <w:rPr>
          <w:rFonts w:ascii="Times New Roman" w:hAnsi="Times New Roman"/>
          <w:sz w:val="24"/>
          <w:lang w:val="en-US" w:eastAsia="ja-JP"/>
        </w:rPr>
        <w:t>slip</w:t>
      </w:r>
      <w:r w:rsidR="00337784" w:rsidRPr="00932123">
        <w:rPr>
          <w:rFonts w:ascii="Times New Roman" w:hAnsi="Times New Roman"/>
          <w:sz w:val="24"/>
          <w:lang w:val="en-US" w:eastAsia="ja-JP"/>
        </w:rPr>
        <w:t xml:space="preserve"> </w:t>
      </w:r>
      <w:r w:rsidR="00932123" w:rsidRPr="00932123">
        <w:rPr>
          <w:rFonts w:ascii="Times New Roman" w:hAnsi="Times New Roman"/>
          <w:sz w:val="24"/>
          <w:lang w:val="en-US" w:eastAsia="ja-JP"/>
        </w:rPr>
        <w:t>diminished right after propagat</w:t>
      </w:r>
      <w:r w:rsidR="00B77A2C">
        <w:rPr>
          <w:rFonts w:ascii="Times New Roman" w:hAnsi="Times New Roman" w:hint="eastAsia"/>
          <w:sz w:val="24"/>
          <w:lang w:val="en-US" w:eastAsia="ja-JP"/>
        </w:rPr>
        <w:t>ing</w:t>
      </w:r>
      <w:r w:rsidR="00932123" w:rsidRPr="00932123">
        <w:rPr>
          <w:rFonts w:ascii="Times New Roman" w:hAnsi="Times New Roman"/>
          <w:sz w:val="24"/>
          <w:lang w:val="en-US" w:eastAsia="ja-JP"/>
        </w:rPr>
        <w:t xml:space="preserve"> into the background. This leads to </w:t>
      </w:r>
      <w:r w:rsidR="00BF5F3D">
        <w:rPr>
          <w:rFonts w:ascii="Times New Roman" w:hAnsi="Times New Roman"/>
          <w:sz w:val="24"/>
          <w:lang w:val="en-US" w:eastAsia="ja-JP"/>
        </w:rPr>
        <w:t>a</w:t>
      </w:r>
      <w:r w:rsidR="00932123" w:rsidRPr="00932123">
        <w:rPr>
          <w:rFonts w:ascii="Times New Roman" w:hAnsi="Times New Roman"/>
          <w:sz w:val="24"/>
          <w:lang w:val="en-US" w:eastAsia="ja-JP"/>
        </w:rPr>
        <w:t xml:space="preserve"> small value of S-Ratio 1. </w:t>
      </w:r>
      <w:r w:rsidR="00B77A2C">
        <w:rPr>
          <w:rFonts w:ascii="Times New Roman" w:hAnsi="Times New Roman" w:hint="eastAsia"/>
          <w:sz w:val="24"/>
          <w:lang w:val="en-US" w:eastAsia="ja-JP"/>
        </w:rPr>
        <w:t xml:space="preserve">On the other hand, </w:t>
      </w:r>
      <w:r w:rsidR="00B77A2C">
        <w:rPr>
          <w:rFonts w:ascii="Times New Roman" w:hAnsi="Times New Roman"/>
          <w:sz w:val="24"/>
          <w:lang w:val="en-US" w:eastAsia="ja-JP"/>
        </w:rPr>
        <w:t xml:space="preserve">S-Ratio </w:t>
      </w:r>
      <w:r w:rsidR="00B77A2C">
        <w:rPr>
          <w:rFonts w:ascii="Times New Roman" w:hAnsi="Times New Roman" w:hint="eastAsia"/>
          <w:sz w:val="24"/>
          <w:lang w:val="en-US" w:eastAsia="ja-JP"/>
        </w:rPr>
        <w:t>2</w:t>
      </w:r>
      <w:r w:rsidR="00932123" w:rsidRPr="00932123">
        <w:rPr>
          <w:rFonts w:ascii="Times New Roman" w:hAnsi="Times New Roman"/>
          <w:sz w:val="24"/>
          <w:lang w:val="en-US" w:eastAsia="ja-JP"/>
        </w:rPr>
        <w:t xml:space="preserve"> gives a result</w:t>
      </w:r>
      <w:r w:rsidR="00CB0533">
        <w:rPr>
          <w:rFonts w:ascii="Times New Roman" w:hAnsi="Times New Roman" w:hint="eastAsia"/>
          <w:sz w:val="24"/>
          <w:lang w:val="en-US" w:eastAsia="ja-JP"/>
        </w:rPr>
        <w:t xml:space="preserve"> general</w:t>
      </w:r>
      <w:r w:rsidR="00337784">
        <w:rPr>
          <w:rFonts w:ascii="Times New Roman" w:hAnsi="Times New Roman"/>
          <w:sz w:val="24"/>
          <w:lang w:val="en-US" w:eastAsia="ja-JP"/>
        </w:rPr>
        <w:t>ly</w:t>
      </w:r>
      <w:r w:rsidR="00CB0533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337784">
        <w:rPr>
          <w:rFonts w:ascii="Times New Roman" w:hAnsi="Times New Roman"/>
          <w:sz w:val="24"/>
          <w:lang w:val="en-US" w:eastAsia="ja-JP"/>
        </w:rPr>
        <w:t xml:space="preserve">consistent </w:t>
      </w:r>
      <w:r w:rsidR="00932123" w:rsidRPr="00932123">
        <w:rPr>
          <w:rFonts w:ascii="Times New Roman" w:hAnsi="Times New Roman"/>
          <w:sz w:val="24"/>
          <w:lang w:val="en-US" w:eastAsia="ja-JP"/>
        </w:rPr>
        <w:t>with previous studies</w:t>
      </w:r>
      <w:r w:rsidR="00337784">
        <w:rPr>
          <w:rFonts w:ascii="Times New Roman" w:hAnsi="Times New Roman"/>
          <w:sz w:val="24"/>
          <w:lang w:val="en-US" w:eastAsia="ja-JP"/>
        </w:rPr>
        <w:t xml:space="preserve"> in</w:t>
      </w:r>
      <w:r w:rsidR="00932123" w:rsidRPr="00932123">
        <w:rPr>
          <w:rFonts w:ascii="Times New Roman" w:hAnsi="Times New Roman"/>
          <w:sz w:val="24"/>
          <w:lang w:val="en-US" w:eastAsia="ja-JP"/>
        </w:rPr>
        <w:t xml:space="preserve"> which </w:t>
      </w:r>
      <w:r w:rsidR="00CB0533" w:rsidRPr="00932123">
        <w:rPr>
          <w:rFonts w:ascii="Times New Roman" w:hAnsi="Times New Roman"/>
          <w:sz w:val="24"/>
          <w:lang w:val="en-US" w:eastAsia="ja-JP"/>
        </w:rPr>
        <w:t xml:space="preserve">the asperity area </w:t>
      </w:r>
      <w:r w:rsidR="00932123" w:rsidRPr="00932123">
        <w:rPr>
          <w:rFonts w:ascii="Times New Roman" w:hAnsi="Times New Roman"/>
          <w:sz w:val="24"/>
          <w:lang w:val="en-US" w:eastAsia="ja-JP"/>
        </w:rPr>
        <w:t xml:space="preserve">is </w:t>
      </w:r>
      <w:r w:rsidR="00CB0533">
        <w:rPr>
          <w:rFonts w:ascii="Times New Roman" w:hAnsi="Times New Roman" w:hint="eastAsia"/>
          <w:sz w:val="24"/>
          <w:lang w:val="en-US" w:eastAsia="ja-JP"/>
        </w:rPr>
        <w:t xml:space="preserve">about </w:t>
      </w:r>
      <w:r w:rsidR="00932123" w:rsidRPr="00932123">
        <w:rPr>
          <w:rFonts w:ascii="Times New Roman" w:hAnsi="Times New Roman"/>
          <w:sz w:val="24"/>
          <w:lang w:val="en-US" w:eastAsia="ja-JP"/>
        </w:rPr>
        <w:t xml:space="preserve">22% of the fault </w:t>
      </w:r>
      <w:r w:rsidR="00CB0533">
        <w:rPr>
          <w:rFonts w:ascii="Times New Roman" w:hAnsi="Times New Roman" w:hint="eastAsia"/>
          <w:sz w:val="24"/>
          <w:lang w:val="en-US" w:eastAsia="ja-JP"/>
        </w:rPr>
        <w:t>area</w:t>
      </w:r>
      <w:r w:rsidR="00932123" w:rsidRPr="00932123">
        <w:rPr>
          <w:rFonts w:ascii="Times New Roman" w:hAnsi="Times New Roman"/>
          <w:sz w:val="24"/>
          <w:lang w:val="en-US" w:eastAsia="ja-JP"/>
        </w:rPr>
        <w:t xml:space="preserve"> (Sommerville </w:t>
      </w:r>
      <w:r w:rsidR="00932123" w:rsidRPr="00DF14FC">
        <w:rPr>
          <w:rFonts w:ascii="Times New Roman" w:hAnsi="Times New Roman"/>
          <w:i/>
          <w:sz w:val="24"/>
          <w:lang w:val="en-US" w:eastAsia="ja-JP"/>
        </w:rPr>
        <w:t>et al.</w:t>
      </w:r>
      <w:r w:rsidR="00932123" w:rsidRPr="00932123">
        <w:rPr>
          <w:rFonts w:ascii="Times New Roman" w:hAnsi="Times New Roman"/>
          <w:sz w:val="24"/>
          <w:lang w:val="en-US" w:eastAsia="ja-JP"/>
        </w:rPr>
        <w:t>, 1999 [5]).</w:t>
      </w:r>
    </w:p>
    <w:p w14:paraId="74618716" w14:textId="77777777" w:rsidR="00E20C61" w:rsidRPr="00E20C61" w:rsidRDefault="00E20C61" w:rsidP="00F5404E">
      <w:pPr>
        <w:pStyle w:val="Textkrper"/>
        <w:rPr>
          <w:rFonts w:ascii="Times New Roman" w:hAnsi="Times New Roman"/>
          <w:sz w:val="24"/>
          <w:lang w:val="en-US" w:eastAsia="ja-JP"/>
        </w:rPr>
      </w:pPr>
    </w:p>
    <w:p w14:paraId="5C884F40" w14:textId="77777777" w:rsidR="00DF5D63" w:rsidRPr="00DF5D63" w:rsidRDefault="00DF5D63" w:rsidP="00DF5D63">
      <w:pPr>
        <w:jc w:val="center"/>
        <w:rPr>
          <w:lang w:val="en-US" w:eastAsia="ja-JP"/>
        </w:rPr>
      </w:pPr>
      <w:r w:rsidRPr="00DF5D63">
        <w:rPr>
          <w:noProof/>
          <w:lang w:val="en-US" w:eastAsia="ja-JP"/>
        </w:rPr>
        <w:lastRenderedPageBreak/>
        <w:drawing>
          <wp:inline distT="0" distB="0" distL="0" distR="0" wp14:anchorId="64B370DE" wp14:editId="52FDEA36">
            <wp:extent cx="5662080" cy="448596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867" t="8871" r="2084" b="5797"/>
                    <a:stretch/>
                  </pic:blipFill>
                  <pic:spPr bwMode="auto">
                    <a:xfrm>
                      <a:off x="0" y="0"/>
                      <a:ext cx="5662080" cy="448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55389E" w14:textId="77777777" w:rsidR="0048424E" w:rsidRPr="00D94482" w:rsidRDefault="00DF5D63" w:rsidP="00EA09D5">
      <w:pPr>
        <w:numPr>
          <w:ilvl w:val="12"/>
          <w:numId w:val="0"/>
        </w:numPr>
        <w:jc w:val="center"/>
        <w:rPr>
          <w:rFonts w:ascii="Times New Roman" w:hAnsi="Times New Roman"/>
          <w:i/>
          <w:sz w:val="22"/>
          <w:szCs w:val="22"/>
          <w:lang w:eastAsia="ja-JP"/>
        </w:rPr>
      </w:pPr>
      <w:r w:rsidRPr="00D94482">
        <w:rPr>
          <w:rFonts w:ascii="Times New Roman" w:hAnsi="Times New Roman"/>
          <w:i/>
          <w:sz w:val="22"/>
          <w:szCs w:val="22"/>
        </w:rPr>
        <w:t xml:space="preserve">FIGURE </w:t>
      </w:r>
      <w:r w:rsidR="00D94482" w:rsidRPr="00D94482">
        <w:rPr>
          <w:rFonts w:ascii="Times New Roman" w:hAnsi="Times New Roman" w:hint="eastAsia"/>
          <w:i/>
          <w:sz w:val="22"/>
          <w:szCs w:val="22"/>
          <w:lang w:eastAsia="ja-JP"/>
        </w:rPr>
        <w:t>3</w:t>
      </w:r>
      <w:r w:rsidRPr="00D94482">
        <w:rPr>
          <w:rFonts w:ascii="Times New Roman" w:hAnsi="Times New Roman"/>
          <w:i/>
          <w:sz w:val="22"/>
          <w:szCs w:val="22"/>
        </w:rPr>
        <w:t xml:space="preserve">: </w:t>
      </w:r>
      <w:r w:rsidR="00B56F2E" w:rsidRPr="00D94482">
        <w:rPr>
          <w:rFonts w:ascii="Times New Roman" w:hAnsi="Times New Roman" w:hint="eastAsia"/>
          <w:i/>
          <w:sz w:val="22"/>
          <w:szCs w:val="22"/>
          <w:lang w:eastAsia="ja-JP"/>
        </w:rPr>
        <w:t xml:space="preserve">Final slip </w:t>
      </w:r>
      <w:r w:rsidRPr="00D94482">
        <w:rPr>
          <w:rFonts w:ascii="Times New Roman" w:hAnsi="Times New Roman"/>
          <w:i/>
          <w:sz w:val="22"/>
          <w:szCs w:val="22"/>
        </w:rPr>
        <w:t>distribution</w:t>
      </w:r>
      <w:r w:rsidR="00B56F2E" w:rsidRPr="00D94482">
        <w:rPr>
          <w:rFonts w:ascii="Times New Roman" w:hAnsi="Times New Roman" w:hint="eastAsia"/>
          <w:i/>
          <w:sz w:val="22"/>
          <w:szCs w:val="22"/>
          <w:lang w:eastAsia="ja-JP"/>
        </w:rPr>
        <w:t>s of Model 0 to Model 5</w:t>
      </w:r>
    </w:p>
    <w:p w14:paraId="0469F499" w14:textId="77777777" w:rsidR="00EA09D5" w:rsidRPr="00F83FFB" w:rsidRDefault="00EA09D5" w:rsidP="00EA09D5">
      <w:pPr>
        <w:numPr>
          <w:ilvl w:val="12"/>
          <w:numId w:val="0"/>
        </w:numPr>
        <w:rPr>
          <w:rFonts w:ascii="Times New Roman" w:hAnsi="Times New Roman"/>
          <w:sz w:val="22"/>
          <w:szCs w:val="22"/>
        </w:rPr>
      </w:pPr>
    </w:p>
    <w:p w14:paraId="6FD933F9" w14:textId="77777777" w:rsidR="003D222A" w:rsidRPr="00D94482" w:rsidRDefault="00671262" w:rsidP="00671262">
      <w:pPr>
        <w:numPr>
          <w:ilvl w:val="12"/>
          <w:numId w:val="0"/>
        </w:numPr>
        <w:jc w:val="center"/>
        <w:rPr>
          <w:rFonts w:ascii="Times New Roman" w:hAnsi="Times New Roman"/>
          <w:i/>
          <w:sz w:val="22"/>
          <w:lang w:val="en-US" w:eastAsia="ja-JP"/>
        </w:rPr>
      </w:pPr>
      <w:r w:rsidRPr="00D94482">
        <w:rPr>
          <w:rFonts w:ascii="Times New Roman" w:hAnsi="Times New Roman"/>
          <w:i/>
          <w:sz w:val="22"/>
          <w:lang w:val="en-US" w:eastAsia="ja-JP"/>
        </w:rPr>
        <w:t xml:space="preserve">TABLE 2: </w:t>
      </w:r>
      <w:r w:rsidR="00416235" w:rsidRPr="00D94482">
        <w:rPr>
          <w:rFonts w:ascii="Times New Roman" w:hAnsi="Times New Roman" w:hint="eastAsia"/>
          <w:i/>
          <w:lang w:val="en-US" w:eastAsia="ja-JP"/>
        </w:rPr>
        <w:t xml:space="preserve">Analysis results of </w:t>
      </w:r>
      <w:r w:rsidR="00416235" w:rsidRPr="00D94482">
        <w:rPr>
          <w:rFonts w:ascii="Times New Roman" w:hAnsi="Times New Roman" w:hint="eastAsia"/>
          <w:i/>
          <w:sz w:val="22"/>
          <w:szCs w:val="22"/>
          <w:lang w:eastAsia="ja-JP"/>
        </w:rPr>
        <w:t>Model 0 to Model 5</w:t>
      </w:r>
    </w:p>
    <w:p w14:paraId="7AABBF9B" w14:textId="77777777" w:rsidR="00F95AC6" w:rsidRDefault="00376706" w:rsidP="00F83FFB">
      <w:pPr>
        <w:numPr>
          <w:ilvl w:val="12"/>
          <w:numId w:val="0"/>
        </w:numPr>
        <w:jc w:val="center"/>
        <w:rPr>
          <w:rFonts w:ascii="Times New Roman" w:hAnsi="Times New Roman"/>
          <w:b/>
          <w:lang w:val="en-US"/>
        </w:rPr>
      </w:pPr>
      <w:r w:rsidRPr="00376706">
        <w:rPr>
          <w:noProof/>
          <w:lang w:val="en-US" w:eastAsia="ja-JP"/>
        </w:rPr>
        <w:drawing>
          <wp:inline distT="0" distB="0" distL="0" distR="0" wp14:anchorId="720EF33B" wp14:editId="42960190">
            <wp:extent cx="5742305" cy="2640965"/>
            <wp:effectExtent l="0" t="0" r="0" b="698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A9E7A" w14:textId="77777777" w:rsidR="00441FF7" w:rsidRDefault="00441FF7" w:rsidP="00F95AC6">
      <w:pPr>
        <w:numPr>
          <w:ilvl w:val="12"/>
          <w:numId w:val="0"/>
        </w:numPr>
        <w:rPr>
          <w:rFonts w:ascii="Times New Roman" w:hAnsi="Times New Roman"/>
          <w:b/>
          <w:lang w:val="en-US" w:eastAsia="ja-JP"/>
        </w:rPr>
      </w:pPr>
    </w:p>
    <w:p w14:paraId="3E16CD25" w14:textId="77777777" w:rsidR="008415F4" w:rsidRDefault="008415F4" w:rsidP="00F95AC6">
      <w:pPr>
        <w:numPr>
          <w:ilvl w:val="12"/>
          <w:numId w:val="0"/>
        </w:numPr>
        <w:rPr>
          <w:rFonts w:ascii="Times New Roman" w:hAnsi="Times New Roman"/>
          <w:b/>
          <w:lang w:val="en-US" w:eastAsia="ja-JP"/>
        </w:rPr>
      </w:pPr>
    </w:p>
    <w:p w14:paraId="0BC8CED9" w14:textId="77777777" w:rsidR="008415F4" w:rsidRDefault="008415F4" w:rsidP="00F95AC6">
      <w:pPr>
        <w:numPr>
          <w:ilvl w:val="12"/>
          <w:numId w:val="0"/>
        </w:numPr>
        <w:rPr>
          <w:rFonts w:ascii="Times New Roman" w:hAnsi="Times New Roman"/>
          <w:b/>
          <w:lang w:val="en-US" w:eastAsia="ja-JP"/>
        </w:rPr>
      </w:pPr>
    </w:p>
    <w:p w14:paraId="622E9C77" w14:textId="39DAE380" w:rsidR="00B16849" w:rsidRPr="0097015F" w:rsidRDefault="00F95AC6" w:rsidP="0097015F">
      <w:pPr>
        <w:numPr>
          <w:ilvl w:val="12"/>
          <w:numId w:val="0"/>
        </w:numPr>
        <w:rPr>
          <w:rFonts w:ascii="Times New Roman" w:hAnsi="Times New Roman"/>
          <w:b/>
          <w:lang w:val="en-US"/>
        </w:rPr>
      </w:pPr>
      <w:r w:rsidRPr="00F95AC6">
        <w:rPr>
          <w:rFonts w:ascii="Times New Roman" w:hAnsi="Times New Roman"/>
          <w:b/>
          <w:lang w:val="en-US"/>
        </w:rPr>
        <w:lastRenderedPageBreak/>
        <w:t>3.</w:t>
      </w:r>
      <w:r>
        <w:rPr>
          <w:rFonts w:ascii="Times New Roman" w:hAnsi="Times New Roman"/>
          <w:b/>
          <w:lang w:val="en-US"/>
        </w:rPr>
        <w:t>2</w:t>
      </w:r>
      <w:r w:rsidRPr="00F95AC6">
        <w:rPr>
          <w:rFonts w:ascii="Times New Roman" w:hAnsi="Times New Roman"/>
          <w:b/>
          <w:lang w:val="en-US"/>
        </w:rPr>
        <w:t xml:space="preserve">. </w:t>
      </w:r>
      <w:r>
        <w:rPr>
          <w:rFonts w:ascii="Times New Roman" w:hAnsi="Times New Roman"/>
          <w:b/>
          <w:lang w:val="en-US"/>
        </w:rPr>
        <w:t xml:space="preserve">Comparison with </w:t>
      </w:r>
      <w:r w:rsidR="00337784">
        <w:rPr>
          <w:rFonts w:ascii="Times New Roman" w:hAnsi="Times New Roman"/>
          <w:b/>
          <w:lang w:val="en-US"/>
        </w:rPr>
        <w:t>empirical</w:t>
      </w:r>
      <w:r>
        <w:rPr>
          <w:rFonts w:ascii="Times New Roman" w:hAnsi="Times New Roman"/>
          <w:b/>
          <w:lang w:val="en-US"/>
        </w:rPr>
        <w:t xml:space="preserve"> scaling law</w:t>
      </w:r>
      <w:r w:rsidR="00337784">
        <w:rPr>
          <w:rFonts w:ascii="Times New Roman" w:hAnsi="Times New Roman"/>
          <w:b/>
          <w:lang w:val="en-US"/>
        </w:rPr>
        <w:t>s</w:t>
      </w:r>
    </w:p>
    <w:p w14:paraId="31355BAC" w14:textId="5B9DED60" w:rsidR="00093CB6" w:rsidRPr="00B16849" w:rsidRDefault="00337784">
      <w:pPr>
        <w:pStyle w:val="Textkrper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 w:eastAsia="ja-JP"/>
        </w:rPr>
        <w:t>W</w:t>
      </w:r>
      <w:r w:rsidR="008B3D5A">
        <w:rPr>
          <w:rFonts w:ascii="Times New Roman" w:hAnsi="Times New Roman"/>
          <w:sz w:val="24"/>
          <w:lang w:val="en-US" w:eastAsia="ja-JP"/>
        </w:rPr>
        <w:t>e compare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 </w:t>
      </w:r>
      <w:r>
        <w:rPr>
          <w:rFonts w:ascii="Times New Roman" w:hAnsi="Times New Roman"/>
          <w:sz w:val="24"/>
          <w:lang w:val="en-US" w:eastAsia="ja-JP"/>
        </w:rPr>
        <w:t xml:space="preserve">our </w:t>
      </w:r>
      <w:r w:rsidRPr="00520DBE">
        <w:rPr>
          <w:rFonts w:ascii="Times New Roman" w:hAnsi="Times New Roman"/>
          <w:sz w:val="24"/>
          <w:lang w:val="en-US" w:eastAsia="ja-JP"/>
        </w:rPr>
        <w:t>simulation</w:t>
      </w:r>
      <w:r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8B3D5A">
        <w:rPr>
          <w:rFonts w:ascii="Times New Roman" w:hAnsi="Times New Roman" w:hint="eastAsia"/>
          <w:sz w:val="24"/>
          <w:lang w:val="en-US" w:eastAsia="ja-JP"/>
        </w:rPr>
        <w:t>results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 with the proposed scaling laws based on</w:t>
      </w:r>
      <w:r>
        <w:rPr>
          <w:rFonts w:ascii="Times New Roman" w:hAnsi="Times New Roman"/>
          <w:sz w:val="24"/>
          <w:lang w:val="en-US" w:eastAsia="ja-JP"/>
        </w:rPr>
        <w:t xml:space="preserve"> source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 inversion analysis of past</w:t>
      </w:r>
      <w:r>
        <w:rPr>
          <w:rFonts w:ascii="Times New Roman" w:hAnsi="Times New Roman"/>
          <w:sz w:val="24"/>
          <w:lang w:val="en-US" w:eastAsia="ja-JP"/>
        </w:rPr>
        <w:t xml:space="preserve"> </w:t>
      </w:r>
      <w:r w:rsidRPr="00520DBE">
        <w:rPr>
          <w:rFonts w:ascii="Times New Roman" w:hAnsi="Times New Roman"/>
          <w:sz w:val="24"/>
          <w:lang w:val="en-US" w:eastAsia="ja-JP"/>
        </w:rPr>
        <w:t>subduction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 </w:t>
      </w:r>
      <w:r>
        <w:rPr>
          <w:rFonts w:ascii="Times New Roman" w:hAnsi="Times New Roman"/>
          <w:sz w:val="24"/>
          <w:lang w:val="en-US" w:eastAsia="ja-JP"/>
        </w:rPr>
        <w:t>earthquakes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 (Tajima </w:t>
      </w:r>
      <w:r w:rsidR="00520DBE" w:rsidRPr="000D2B24">
        <w:rPr>
          <w:rFonts w:ascii="Times New Roman" w:hAnsi="Times New Roman"/>
          <w:i/>
          <w:sz w:val="24"/>
          <w:lang w:val="en-US" w:eastAsia="ja-JP"/>
        </w:rPr>
        <w:t>et al.,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 2013 [6]). The </w:t>
      </w:r>
      <w:r w:rsidR="008B3D5A" w:rsidRPr="00520DBE">
        <w:rPr>
          <w:rFonts w:ascii="Times New Roman" w:hAnsi="Times New Roman"/>
          <w:sz w:val="24"/>
          <w:lang w:val="en-US" w:eastAsia="ja-JP"/>
        </w:rPr>
        <w:t xml:space="preserve">comparison </w:t>
      </w:r>
      <w:r w:rsidR="00520DBE" w:rsidRPr="00520DBE">
        <w:rPr>
          <w:rFonts w:ascii="Times New Roman" w:hAnsi="Times New Roman"/>
          <w:sz w:val="24"/>
          <w:lang w:val="en-US" w:eastAsia="ja-JP"/>
        </w:rPr>
        <w:t>result</w:t>
      </w:r>
      <w:r w:rsidR="008B3D5A">
        <w:rPr>
          <w:rFonts w:ascii="Times New Roman" w:hAnsi="Times New Roman" w:hint="eastAsia"/>
          <w:sz w:val="24"/>
          <w:lang w:val="en-US" w:eastAsia="ja-JP"/>
        </w:rPr>
        <w:t>s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 </w:t>
      </w:r>
      <w:r>
        <w:rPr>
          <w:rFonts w:ascii="Times New Roman" w:hAnsi="Times New Roman"/>
          <w:sz w:val="24"/>
          <w:lang w:val="en-US" w:eastAsia="ja-JP"/>
        </w:rPr>
        <w:t>are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 shown in FIGURE </w:t>
      </w:r>
      <w:r w:rsidR="00D94482">
        <w:rPr>
          <w:rFonts w:ascii="Times New Roman" w:hAnsi="Times New Roman" w:hint="eastAsia"/>
          <w:sz w:val="24"/>
          <w:lang w:val="en-US" w:eastAsia="ja-JP"/>
        </w:rPr>
        <w:t>4</w:t>
      </w:r>
      <w:r w:rsidR="008B3D5A">
        <w:rPr>
          <w:rFonts w:ascii="Times New Roman" w:hAnsi="Times New Roman" w:hint="eastAsia"/>
          <w:sz w:val="24"/>
          <w:lang w:val="en-US" w:eastAsia="ja-JP"/>
        </w:rPr>
        <w:t>,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 where </w:t>
      </w:r>
      <w:r w:rsidR="000D2B24">
        <w:rPr>
          <w:rFonts w:ascii="Times New Roman" w:hAnsi="Times New Roman" w:hint="eastAsia"/>
          <w:sz w:val="24"/>
          <w:lang w:val="en-US" w:eastAsia="ja-JP"/>
        </w:rPr>
        <w:t>FIG</w:t>
      </w:r>
      <w:r w:rsidR="00D94482">
        <w:rPr>
          <w:rFonts w:ascii="Times New Roman" w:hAnsi="Times New Roman" w:hint="eastAsia"/>
          <w:sz w:val="24"/>
          <w:lang w:val="en-US" w:eastAsia="ja-JP"/>
        </w:rPr>
        <w:t>.4</w:t>
      </w:r>
      <w:r w:rsidR="00CD7288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520DBE" w:rsidRPr="00520DBE">
        <w:rPr>
          <w:rFonts w:ascii="Times New Roman" w:hAnsi="Times New Roman"/>
          <w:sz w:val="24"/>
          <w:lang w:val="en-US" w:eastAsia="ja-JP"/>
        </w:rPr>
        <w:t>(</w:t>
      </w:r>
      <w:r w:rsidR="00F27623">
        <w:rPr>
          <w:rFonts w:ascii="Times New Roman" w:hAnsi="Times New Roman" w:hint="eastAsia"/>
          <w:sz w:val="24"/>
          <w:lang w:val="en-US" w:eastAsia="ja-JP"/>
        </w:rPr>
        <w:t>a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) shows </w:t>
      </w:r>
      <w:r w:rsidR="008B3D5A">
        <w:rPr>
          <w:rFonts w:ascii="Times New Roman" w:hAnsi="Times New Roman" w:hint="eastAsia"/>
          <w:sz w:val="24"/>
          <w:lang w:val="en-US" w:eastAsia="ja-JP"/>
        </w:rPr>
        <w:t>the effect of the number of asperities (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Model 1 </w:t>
      </w:r>
      <w:r w:rsidR="00CD7288">
        <w:rPr>
          <w:rFonts w:ascii="Times New Roman" w:hAnsi="Times New Roman" w:hint="eastAsia"/>
          <w:sz w:val="24"/>
          <w:lang w:val="en-US" w:eastAsia="ja-JP"/>
        </w:rPr>
        <w:t xml:space="preserve">and </w:t>
      </w:r>
      <w:r w:rsidR="00520DBE" w:rsidRPr="00520DBE">
        <w:rPr>
          <w:rFonts w:ascii="Times New Roman" w:hAnsi="Times New Roman"/>
          <w:sz w:val="24"/>
          <w:lang w:val="en-US" w:eastAsia="ja-JP"/>
        </w:rPr>
        <w:t>Model 2</w:t>
      </w:r>
      <w:r w:rsidR="008B3D5A">
        <w:rPr>
          <w:rFonts w:ascii="Times New Roman" w:hAnsi="Times New Roman" w:hint="eastAsia"/>
          <w:sz w:val="24"/>
          <w:lang w:val="en-US" w:eastAsia="ja-JP"/>
        </w:rPr>
        <w:t>)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, </w:t>
      </w:r>
      <w:r w:rsidR="000D2B24">
        <w:rPr>
          <w:rFonts w:ascii="Times New Roman" w:hAnsi="Times New Roman" w:hint="eastAsia"/>
          <w:sz w:val="24"/>
          <w:lang w:val="en-US" w:eastAsia="ja-JP"/>
        </w:rPr>
        <w:t>FIG</w:t>
      </w:r>
      <w:r w:rsidR="00D93912">
        <w:rPr>
          <w:rFonts w:ascii="Times New Roman" w:hAnsi="Times New Roman" w:hint="eastAsia"/>
          <w:sz w:val="24"/>
          <w:lang w:val="en-US" w:eastAsia="ja-JP"/>
        </w:rPr>
        <w:t>.</w:t>
      </w:r>
      <w:r w:rsidR="00D94482">
        <w:rPr>
          <w:rFonts w:ascii="Times New Roman" w:hAnsi="Times New Roman" w:hint="eastAsia"/>
          <w:sz w:val="24"/>
          <w:lang w:val="en-US" w:eastAsia="ja-JP"/>
        </w:rPr>
        <w:t>4</w:t>
      </w:r>
      <w:r w:rsidR="00D93912" w:rsidRPr="00520DBE">
        <w:rPr>
          <w:rFonts w:ascii="Times New Roman" w:hAnsi="Times New Roman"/>
          <w:sz w:val="24"/>
          <w:lang w:val="en-US" w:eastAsia="ja-JP"/>
        </w:rPr>
        <w:t xml:space="preserve"> </w:t>
      </w:r>
      <w:r w:rsidR="00520DBE" w:rsidRPr="00520DBE">
        <w:rPr>
          <w:rFonts w:ascii="Times New Roman" w:hAnsi="Times New Roman"/>
          <w:sz w:val="24"/>
          <w:lang w:val="en-US" w:eastAsia="ja-JP"/>
        </w:rPr>
        <w:t>(</w:t>
      </w:r>
      <w:r w:rsidR="00F27623">
        <w:rPr>
          <w:rFonts w:ascii="Times New Roman" w:hAnsi="Times New Roman" w:hint="eastAsia"/>
          <w:sz w:val="24"/>
          <w:lang w:val="en-US" w:eastAsia="ja-JP"/>
        </w:rPr>
        <w:t>b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) shows </w:t>
      </w:r>
      <w:r w:rsidR="008B3D5A">
        <w:rPr>
          <w:rFonts w:ascii="Times New Roman" w:hAnsi="Times New Roman" w:hint="eastAsia"/>
          <w:sz w:val="24"/>
          <w:lang w:val="en-US" w:eastAsia="ja-JP"/>
        </w:rPr>
        <w:t xml:space="preserve">the </w:t>
      </w:r>
      <w:r w:rsidR="008B3D5A">
        <w:rPr>
          <w:rFonts w:ascii="Times New Roman" w:hAnsi="Times New Roman"/>
          <w:sz w:val="24"/>
          <w:lang w:val="en-US" w:eastAsia="ja-JP"/>
        </w:rPr>
        <w:t>effect</w:t>
      </w:r>
      <w:r w:rsidR="008B3D5A">
        <w:rPr>
          <w:rFonts w:ascii="Times New Roman" w:hAnsi="Times New Roman" w:hint="eastAsia"/>
          <w:sz w:val="24"/>
          <w:lang w:val="en-US" w:eastAsia="ja-JP"/>
        </w:rPr>
        <w:t xml:space="preserve"> of the depth</w:t>
      </w:r>
      <w:r w:rsidR="00D93912">
        <w:rPr>
          <w:rFonts w:ascii="Times New Roman" w:hAnsi="Times New Roman" w:hint="eastAsia"/>
          <w:sz w:val="24"/>
          <w:lang w:val="en-US" w:eastAsia="ja-JP"/>
        </w:rPr>
        <w:t xml:space="preserve"> of a single asperity</w:t>
      </w:r>
      <w:r w:rsidR="008B3D5A">
        <w:rPr>
          <w:rFonts w:ascii="Times New Roman" w:hAnsi="Times New Roman" w:hint="eastAsia"/>
          <w:sz w:val="24"/>
          <w:lang w:val="en-US" w:eastAsia="ja-JP"/>
        </w:rPr>
        <w:t xml:space="preserve"> (</w:t>
      </w:r>
      <w:r w:rsidR="00520DBE" w:rsidRPr="00520DBE">
        <w:rPr>
          <w:rFonts w:ascii="Times New Roman" w:hAnsi="Times New Roman"/>
          <w:sz w:val="24"/>
          <w:lang w:val="en-US" w:eastAsia="ja-JP"/>
        </w:rPr>
        <w:t>Model 1</w:t>
      </w:r>
      <w:r w:rsidR="008B3D5A">
        <w:rPr>
          <w:rFonts w:ascii="Times New Roman" w:hAnsi="Times New Roman" w:hint="eastAsia"/>
          <w:sz w:val="24"/>
          <w:lang w:val="en-US" w:eastAsia="ja-JP"/>
        </w:rPr>
        <w:t xml:space="preserve">, </w:t>
      </w:r>
      <w:r w:rsidR="00520DBE" w:rsidRPr="00520DBE">
        <w:rPr>
          <w:rFonts w:ascii="Times New Roman" w:hAnsi="Times New Roman"/>
          <w:sz w:val="24"/>
          <w:lang w:val="en-US" w:eastAsia="ja-JP"/>
        </w:rPr>
        <w:t>Model 3</w:t>
      </w:r>
      <w:r w:rsidR="008B3D5A">
        <w:rPr>
          <w:rFonts w:ascii="Times New Roman" w:hAnsi="Times New Roman" w:hint="eastAsia"/>
          <w:sz w:val="24"/>
          <w:lang w:val="en-US" w:eastAsia="ja-JP"/>
        </w:rPr>
        <w:t>,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 and Model 4), and finally </w:t>
      </w:r>
      <w:r w:rsidR="000D2B24">
        <w:rPr>
          <w:rFonts w:ascii="Times New Roman" w:hAnsi="Times New Roman" w:hint="eastAsia"/>
          <w:sz w:val="24"/>
          <w:lang w:val="en-US" w:eastAsia="ja-JP"/>
        </w:rPr>
        <w:t>FIG</w:t>
      </w:r>
      <w:r w:rsidR="00D93912">
        <w:rPr>
          <w:rFonts w:ascii="Times New Roman" w:hAnsi="Times New Roman" w:hint="eastAsia"/>
          <w:sz w:val="24"/>
          <w:lang w:val="en-US" w:eastAsia="ja-JP"/>
        </w:rPr>
        <w:t>.</w:t>
      </w:r>
      <w:r w:rsidR="00D94482">
        <w:rPr>
          <w:rFonts w:ascii="Times New Roman" w:hAnsi="Times New Roman" w:hint="eastAsia"/>
          <w:sz w:val="24"/>
          <w:lang w:val="en-US" w:eastAsia="ja-JP"/>
        </w:rPr>
        <w:t>4</w:t>
      </w:r>
      <w:r w:rsidR="00D93912" w:rsidRPr="00520DBE">
        <w:rPr>
          <w:rFonts w:ascii="Times New Roman" w:hAnsi="Times New Roman"/>
          <w:sz w:val="24"/>
          <w:lang w:val="en-US" w:eastAsia="ja-JP"/>
        </w:rPr>
        <w:t xml:space="preserve"> </w:t>
      </w:r>
      <w:r w:rsidR="00520DBE" w:rsidRPr="00520DBE">
        <w:rPr>
          <w:rFonts w:ascii="Times New Roman" w:hAnsi="Times New Roman"/>
          <w:sz w:val="24"/>
          <w:lang w:val="en-US" w:eastAsia="ja-JP"/>
        </w:rPr>
        <w:t>(</w:t>
      </w:r>
      <w:r w:rsidR="00F27623">
        <w:rPr>
          <w:rFonts w:ascii="Times New Roman" w:hAnsi="Times New Roman" w:hint="eastAsia"/>
          <w:sz w:val="24"/>
          <w:lang w:val="en-US" w:eastAsia="ja-JP"/>
        </w:rPr>
        <w:t>c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) illustrates </w:t>
      </w:r>
      <w:r w:rsidR="00D93912">
        <w:rPr>
          <w:rFonts w:ascii="Times New Roman" w:hAnsi="Times New Roman" w:hint="eastAsia"/>
          <w:sz w:val="24"/>
          <w:lang w:val="en-US" w:eastAsia="ja-JP"/>
        </w:rPr>
        <w:t xml:space="preserve">the </w:t>
      </w:r>
      <w:r w:rsidR="00D93912">
        <w:rPr>
          <w:rFonts w:ascii="Times New Roman" w:hAnsi="Times New Roman"/>
          <w:sz w:val="24"/>
          <w:lang w:val="en-US" w:eastAsia="ja-JP"/>
        </w:rPr>
        <w:t>effect</w:t>
      </w:r>
      <w:r w:rsidR="00D93912">
        <w:rPr>
          <w:rFonts w:ascii="Times New Roman" w:hAnsi="Times New Roman" w:hint="eastAsia"/>
          <w:sz w:val="24"/>
          <w:lang w:val="en-US" w:eastAsia="ja-JP"/>
        </w:rPr>
        <w:t xml:space="preserve"> of the depth of multiple asperities</w:t>
      </w:r>
      <w:r w:rsidR="00D93912" w:rsidRPr="00520DBE">
        <w:rPr>
          <w:rFonts w:ascii="Times New Roman" w:hAnsi="Times New Roman"/>
          <w:sz w:val="24"/>
          <w:lang w:val="en-US" w:eastAsia="ja-JP"/>
        </w:rPr>
        <w:t xml:space="preserve"> </w:t>
      </w:r>
      <w:r w:rsidR="00D93912">
        <w:rPr>
          <w:rFonts w:ascii="Times New Roman" w:hAnsi="Times New Roman"/>
          <w:sz w:val="24"/>
          <w:lang w:val="en-US" w:eastAsia="ja-JP"/>
        </w:rPr>
        <w:t>(Model</w:t>
      </w:r>
      <w:r w:rsidR="00D93912">
        <w:rPr>
          <w:rFonts w:ascii="Times New Roman" w:hAnsi="Times New Roman" w:hint="eastAsia"/>
          <w:sz w:val="24"/>
          <w:lang w:val="en-US" w:eastAsia="ja-JP"/>
        </w:rPr>
        <w:t xml:space="preserve"> 2 </w:t>
      </w:r>
      <w:r w:rsidR="00CD7288">
        <w:rPr>
          <w:rFonts w:ascii="Times New Roman" w:hAnsi="Times New Roman" w:hint="eastAsia"/>
          <w:sz w:val="24"/>
          <w:lang w:val="en-US" w:eastAsia="ja-JP"/>
        </w:rPr>
        <w:t>and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 Model 5). </w:t>
      </w:r>
      <w:r w:rsidR="00D93912">
        <w:rPr>
          <w:rFonts w:ascii="Times New Roman" w:hAnsi="Times New Roman" w:hint="eastAsia"/>
          <w:sz w:val="24"/>
          <w:lang w:val="en-US" w:eastAsia="ja-JP"/>
        </w:rPr>
        <w:t xml:space="preserve">The </w:t>
      </w:r>
      <w:r w:rsidR="00964C34">
        <w:rPr>
          <w:rFonts w:ascii="Times New Roman" w:hAnsi="Times New Roman" w:hint="eastAsia"/>
          <w:sz w:val="24"/>
          <w:lang w:val="en-US" w:eastAsia="ja-JP"/>
        </w:rPr>
        <w:t>fault area</w:t>
      </w:r>
      <w:r>
        <w:rPr>
          <w:rFonts w:ascii="Times New Roman" w:hAnsi="Times New Roman"/>
          <w:sz w:val="24"/>
          <w:lang w:val="en-US" w:eastAsia="ja-JP"/>
        </w:rPr>
        <w:t>, maximum</w:t>
      </w:r>
      <w:r w:rsidR="00964C34">
        <w:rPr>
          <w:rFonts w:ascii="Times New Roman" w:hAnsi="Times New Roman" w:hint="eastAsia"/>
          <w:sz w:val="24"/>
          <w:lang w:val="en-US" w:eastAsia="ja-JP"/>
        </w:rPr>
        <w:t xml:space="preserve"> </w:t>
      </w:r>
      <w:r w:rsidR="00520DBE" w:rsidRPr="00520DBE">
        <w:rPr>
          <w:rFonts w:ascii="Times New Roman" w:hAnsi="Times New Roman"/>
          <w:sz w:val="24"/>
          <w:lang w:val="en-US" w:eastAsia="ja-JP"/>
        </w:rPr>
        <w:t>slip</w:t>
      </w:r>
      <w:r w:rsidR="00D93912">
        <w:rPr>
          <w:rFonts w:ascii="Times New Roman" w:hAnsi="Times New Roman" w:hint="eastAsia"/>
          <w:sz w:val="24"/>
          <w:lang w:val="en-US" w:eastAsia="ja-JP"/>
        </w:rPr>
        <w:t xml:space="preserve"> and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 average slip</w:t>
      </w:r>
      <w:r>
        <w:rPr>
          <w:rFonts w:ascii="Times New Roman" w:hAnsi="Times New Roman"/>
          <w:sz w:val="24"/>
          <w:lang w:val="en-US" w:eastAsia="ja-JP"/>
        </w:rPr>
        <w:t xml:space="preserve"> from the simulation results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 are biased </w:t>
      </w:r>
      <w:r>
        <w:rPr>
          <w:rFonts w:ascii="Times New Roman" w:hAnsi="Times New Roman"/>
          <w:sz w:val="24"/>
          <w:lang w:val="en-US" w:eastAsia="ja-JP"/>
        </w:rPr>
        <w:t>relative to</w:t>
      </w:r>
      <w:r w:rsidRPr="00520DBE">
        <w:rPr>
          <w:rFonts w:ascii="Times New Roman" w:hAnsi="Times New Roman"/>
          <w:sz w:val="24"/>
          <w:lang w:val="en-US" w:eastAsia="ja-JP"/>
        </w:rPr>
        <w:t xml:space="preserve"> 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the </w:t>
      </w:r>
      <w:r>
        <w:rPr>
          <w:rFonts w:ascii="Times New Roman" w:hAnsi="Times New Roman"/>
          <w:sz w:val="24"/>
          <w:lang w:val="en-US" w:eastAsia="ja-JP"/>
        </w:rPr>
        <w:t>empirical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 </w:t>
      </w:r>
      <w:r>
        <w:rPr>
          <w:rFonts w:ascii="Times New Roman" w:hAnsi="Times New Roman"/>
          <w:sz w:val="24"/>
          <w:lang w:val="en-US" w:eastAsia="ja-JP"/>
        </w:rPr>
        <w:t>data</w:t>
      </w:r>
      <w:r w:rsidR="00964C34">
        <w:rPr>
          <w:rFonts w:ascii="Times New Roman" w:hAnsi="Times New Roman" w:hint="eastAsia"/>
          <w:sz w:val="24"/>
          <w:lang w:val="en-US" w:eastAsia="ja-JP"/>
        </w:rPr>
        <w:t>, indicating the need for future studies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. </w:t>
      </w:r>
      <w:r w:rsidR="00D93912">
        <w:rPr>
          <w:rFonts w:ascii="Times New Roman" w:hAnsi="Times New Roman" w:hint="eastAsia"/>
          <w:sz w:val="24"/>
          <w:lang w:val="en-US" w:eastAsia="ja-JP"/>
        </w:rPr>
        <w:t xml:space="preserve">However, </w:t>
      </w:r>
      <w:r w:rsidR="0072723C">
        <w:rPr>
          <w:rFonts w:ascii="Times New Roman" w:hAnsi="Times New Roman" w:hint="eastAsia"/>
          <w:sz w:val="24"/>
          <w:lang w:val="en-US" w:eastAsia="ja-JP"/>
        </w:rPr>
        <w:t xml:space="preserve">in terms of </w:t>
      </w:r>
      <w:r w:rsidR="0072723C" w:rsidRPr="00520DBE">
        <w:rPr>
          <w:rFonts w:ascii="Times New Roman" w:hAnsi="Times New Roman"/>
          <w:sz w:val="24"/>
          <w:lang w:val="en-US"/>
        </w:rPr>
        <w:t xml:space="preserve">the </w:t>
      </w:r>
      <w:r w:rsidR="00BF5F3D">
        <w:rPr>
          <w:rFonts w:ascii="Times New Roman" w:hAnsi="Times New Roman"/>
          <w:sz w:val="24"/>
          <w:lang w:val="en-US"/>
        </w:rPr>
        <w:t>slope</w:t>
      </w:r>
      <w:r w:rsidR="00BF5F3D" w:rsidRPr="00520DBE">
        <w:rPr>
          <w:rFonts w:ascii="Times New Roman" w:hAnsi="Times New Roman"/>
          <w:sz w:val="24"/>
          <w:lang w:val="en-US"/>
        </w:rPr>
        <w:t xml:space="preserve"> </w:t>
      </w:r>
      <w:r w:rsidR="0072723C" w:rsidRPr="00520DBE">
        <w:rPr>
          <w:rFonts w:ascii="Times New Roman" w:hAnsi="Times New Roman"/>
          <w:sz w:val="24"/>
          <w:lang w:val="en-US"/>
        </w:rPr>
        <w:t>of the scaling law</w:t>
      </w:r>
      <w:r w:rsidR="00BF5F3D">
        <w:rPr>
          <w:rFonts w:ascii="Times New Roman" w:hAnsi="Times New Roman"/>
          <w:sz w:val="24"/>
          <w:lang w:val="en-US"/>
        </w:rPr>
        <w:t>s</w:t>
      </w:r>
      <w:r w:rsidR="0072723C">
        <w:rPr>
          <w:rFonts w:ascii="Times New Roman" w:hAnsi="Times New Roman" w:hint="eastAsia"/>
          <w:sz w:val="24"/>
          <w:lang w:val="en-US" w:eastAsia="ja-JP"/>
        </w:rPr>
        <w:t xml:space="preserve">, our results </w:t>
      </w:r>
      <w:r w:rsidR="00BF5F3D">
        <w:rPr>
          <w:rFonts w:ascii="Times New Roman" w:hAnsi="Times New Roman"/>
          <w:sz w:val="24"/>
          <w:lang w:val="en-US" w:eastAsia="ja-JP"/>
        </w:rPr>
        <w:t>a</w:t>
      </w:r>
      <w:r w:rsidR="0072723C">
        <w:rPr>
          <w:rFonts w:ascii="Times New Roman" w:hAnsi="Times New Roman" w:hint="eastAsia"/>
          <w:sz w:val="24"/>
          <w:lang w:val="en-US" w:eastAsia="ja-JP"/>
        </w:rPr>
        <w:t>re fairly consistent</w:t>
      </w:r>
      <w:r w:rsidR="00BF5F3D">
        <w:rPr>
          <w:rFonts w:ascii="Times New Roman" w:hAnsi="Times New Roman"/>
          <w:sz w:val="24"/>
          <w:lang w:val="en-US" w:eastAsia="ja-JP"/>
        </w:rPr>
        <w:t xml:space="preserve"> with the empirical data</w:t>
      </w:r>
      <w:r w:rsidR="00964C34" w:rsidRPr="00520DBE">
        <w:rPr>
          <w:rFonts w:ascii="Times New Roman" w:hAnsi="Times New Roman"/>
          <w:sz w:val="24"/>
          <w:lang w:val="en-US"/>
        </w:rPr>
        <w:t xml:space="preserve">. </w:t>
      </w:r>
      <w:r w:rsidR="00BF5F3D">
        <w:rPr>
          <w:rFonts w:ascii="Times New Roman" w:hAnsi="Times New Roman"/>
          <w:sz w:val="24"/>
          <w:lang w:val="en-US" w:eastAsia="ja-JP"/>
        </w:rPr>
        <w:t>This</w:t>
      </w:r>
      <w:r w:rsidR="0072723C">
        <w:rPr>
          <w:rFonts w:ascii="Times New Roman" w:hAnsi="Times New Roman" w:hint="eastAsia"/>
          <w:sz w:val="24"/>
          <w:lang w:val="en-US" w:eastAsia="ja-JP"/>
        </w:rPr>
        <w:t xml:space="preserve"> may</w:t>
      </w:r>
      <w:r w:rsidR="00520DBE" w:rsidRPr="00520DBE">
        <w:rPr>
          <w:rFonts w:ascii="Times New Roman" w:hAnsi="Times New Roman"/>
          <w:sz w:val="24"/>
          <w:lang w:val="en-US" w:eastAsia="ja-JP"/>
        </w:rPr>
        <w:t xml:space="preserve"> indicate that our simulation results are reasonable and useful to understand the behavior of the M7-M8 class earthquakes </w:t>
      </w:r>
      <w:r w:rsidR="00BF5F3D">
        <w:rPr>
          <w:rFonts w:ascii="Times New Roman" w:hAnsi="Times New Roman"/>
          <w:sz w:val="24"/>
          <w:lang w:val="en-US" w:eastAsia="ja-JP"/>
        </w:rPr>
        <w:t xml:space="preserve">that </w:t>
      </w:r>
      <w:r w:rsidR="00520DBE" w:rsidRPr="00520DBE">
        <w:rPr>
          <w:rFonts w:ascii="Times New Roman" w:hAnsi="Times New Roman"/>
          <w:sz w:val="24"/>
          <w:lang w:val="en-US" w:eastAsia="ja-JP"/>
        </w:rPr>
        <w:t>occurred around the Miyagi-Oki area, such as the 1978 Miyagi-Oki earthquake (M7.5).</w:t>
      </w:r>
    </w:p>
    <w:p w14:paraId="670A922D" w14:textId="77777777" w:rsidR="001D4431" w:rsidRDefault="00A266FA" w:rsidP="00722FDD">
      <w:pPr>
        <w:jc w:val="center"/>
        <w:rPr>
          <w:rFonts w:ascii="Times New Roman" w:hAnsi="Times New Roman"/>
          <w:i/>
          <w:sz w:val="22"/>
          <w:lang w:val="en-US" w:eastAsia="ja-JP"/>
        </w:rPr>
      </w:pPr>
      <w:r w:rsidRPr="00A266FA">
        <w:rPr>
          <w:rFonts w:ascii="Times New Roman" w:hAnsi="Times New Roman"/>
          <w:i/>
          <w:sz w:val="22"/>
          <w:lang w:val="en-US" w:eastAsia="ja-JP"/>
        </w:rPr>
        <w:t xml:space="preserve"> </w:t>
      </w:r>
    </w:p>
    <w:p w14:paraId="1B96A722" w14:textId="77777777" w:rsidR="00A266FA" w:rsidRDefault="001F7DF2" w:rsidP="00722FDD">
      <w:pPr>
        <w:jc w:val="center"/>
        <w:rPr>
          <w:sz w:val="20"/>
          <w:lang w:val="en-US"/>
        </w:rPr>
      </w:pPr>
      <w:r w:rsidRPr="001F7DF2">
        <w:rPr>
          <w:noProof/>
          <w:lang w:val="en-US" w:eastAsia="ja-JP"/>
        </w:rPr>
        <w:drawing>
          <wp:inline distT="0" distB="0" distL="0" distR="0" wp14:anchorId="0FC6D725" wp14:editId="5A385425">
            <wp:extent cx="5644515" cy="1628140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985"/>
                    <a:stretch/>
                  </pic:blipFill>
                  <pic:spPr bwMode="auto">
                    <a:xfrm>
                      <a:off x="0" y="0"/>
                      <a:ext cx="5644515" cy="162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969492" w14:textId="77777777" w:rsidR="001D4431" w:rsidRDefault="00F27623" w:rsidP="00154B8C">
      <w:pPr>
        <w:jc w:val="center"/>
        <w:rPr>
          <w:rFonts w:ascii="Times New Roman" w:hAnsi="Times New Roman"/>
          <w:i/>
          <w:sz w:val="22"/>
          <w:lang w:val="en-US" w:eastAsia="ja-JP"/>
        </w:rPr>
      </w:pPr>
      <w:r>
        <w:rPr>
          <w:rFonts w:ascii="Times New Roman" w:hAnsi="Times New Roman" w:hint="eastAsia"/>
          <w:i/>
          <w:sz w:val="22"/>
          <w:lang w:val="en-US" w:eastAsia="ja-JP"/>
        </w:rPr>
        <w:t>(a</w:t>
      </w:r>
      <w:r w:rsidR="001D4431">
        <w:rPr>
          <w:rFonts w:ascii="Times New Roman" w:hAnsi="Times New Roman" w:hint="eastAsia"/>
          <w:i/>
          <w:sz w:val="22"/>
          <w:lang w:val="en-US" w:eastAsia="ja-JP"/>
        </w:rPr>
        <w:t>)</w:t>
      </w:r>
      <w:r w:rsidR="00A266FA" w:rsidRPr="00F93CD9">
        <w:rPr>
          <w:rFonts w:ascii="Times New Roman" w:hAnsi="Times New Roman"/>
          <w:i/>
          <w:sz w:val="22"/>
          <w:lang w:val="en-US" w:eastAsia="ja-JP"/>
        </w:rPr>
        <w:t xml:space="preserve"> </w:t>
      </w:r>
      <w:r>
        <w:rPr>
          <w:rFonts w:ascii="Times New Roman" w:hAnsi="Times New Roman" w:hint="eastAsia"/>
          <w:i/>
          <w:sz w:val="22"/>
          <w:lang w:val="en-US" w:eastAsia="ja-JP"/>
        </w:rPr>
        <w:t>Models with different numbers of asperity</w:t>
      </w:r>
      <w:r w:rsidR="008B3D5A">
        <w:rPr>
          <w:rFonts w:ascii="Times New Roman" w:hAnsi="Times New Roman" w:hint="eastAsia"/>
          <w:i/>
          <w:sz w:val="22"/>
          <w:lang w:val="en-US" w:eastAsia="ja-JP"/>
        </w:rPr>
        <w:t xml:space="preserve"> (M</w:t>
      </w:r>
      <w:r w:rsidR="008B3D5A">
        <w:rPr>
          <w:rFonts w:ascii="Times New Roman" w:hAnsi="Times New Roman"/>
          <w:i/>
          <w:sz w:val="22"/>
          <w:lang w:val="en-US" w:eastAsia="ja-JP"/>
        </w:rPr>
        <w:t>o</w:t>
      </w:r>
      <w:r w:rsidR="008B3D5A">
        <w:rPr>
          <w:rFonts w:ascii="Times New Roman" w:hAnsi="Times New Roman" w:hint="eastAsia"/>
          <w:i/>
          <w:sz w:val="22"/>
          <w:lang w:val="en-US" w:eastAsia="ja-JP"/>
        </w:rPr>
        <w:t>del 1 and Model 2)</w:t>
      </w:r>
    </w:p>
    <w:p w14:paraId="14CEA159" w14:textId="77777777" w:rsidR="001F7DF2" w:rsidRDefault="001F7DF2" w:rsidP="00154B8C">
      <w:pPr>
        <w:jc w:val="center"/>
        <w:rPr>
          <w:sz w:val="20"/>
          <w:lang w:val="en-US"/>
        </w:rPr>
      </w:pPr>
      <w:r w:rsidRPr="001F7DF2">
        <w:rPr>
          <w:noProof/>
          <w:lang w:val="en-US" w:eastAsia="ja-JP"/>
        </w:rPr>
        <w:drawing>
          <wp:inline distT="0" distB="0" distL="0" distR="0" wp14:anchorId="3E010800" wp14:editId="489CCBCE">
            <wp:extent cx="5644515" cy="1595120"/>
            <wp:effectExtent l="0" t="0" r="0" b="508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985" t="2710"/>
                    <a:stretch/>
                  </pic:blipFill>
                  <pic:spPr bwMode="auto">
                    <a:xfrm>
                      <a:off x="0" y="0"/>
                      <a:ext cx="5644515" cy="159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A6E1C" w14:textId="00CD1E6A" w:rsidR="008213A9" w:rsidRPr="00B678CC" w:rsidRDefault="00F27623" w:rsidP="00B678CC">
      <w:pPr>
        <w:jc w:val="center"/>
        <w:rPr>
          <w:rFonts w:ascii="Times New Roman" w:hAnsi="Times New Roman"/>
          <w:i/>
          <w:sz w:val="22"/>
          <w:lang w:val="en-US" w:eastAsia="ja-JP"/>
        </w:rPr>
      </w:pPr>
      <w:r>
        <w:rPr>
          <w:rFonts w:ascii="Times New Roman" w:hAnsi="Times New Roman" w:hint="eastAsia"/>
          <w:i/>
          <w:sz w:val="22"/>
          <w:lang w:val="en-US" w:eastAsia="ja-JP"/>
        </w:rPr>
        <w:t>(b</w:t>
      </w:r>
      <w:r w:rsidR="001D4431">
        <w:rPr>
          <w:rFonts w:ascii="Times New Roman" w:hAnsi="Times New Roman" w:hint="eastAsia"/>
          <w:i/>
          <w:sz w:val="22"/>
          <w:lang w:val="en-US" w:eastAsia="ja-JP"/>
        </w:rPr>
        <w:t>)</w:t>
      </w:r>
      <w:r w:rsidR="00A266FA" w:rsidRPr="005F12CF">
        <w:rPr>
          <w:rFonts w:ascii="Times New Roman" w:hAnsi="Times New Roman"/>
          <w:i/>
          <w:sz w:val="22"/>
          <w:lang w:val="en-US" w:eastAsia="ja-JP"/>
        </w:rPr>
        <w:t xml:space="preserve"> </w:t>
      </w:r>
      <w:r>
        <w:rPr>
          <w:rFonts w:ascii="Times New Roman" w:hAnsi="Times New Roman" w:hint="eastAsia"/>
          <w:i/>
          <w:sz w:val="22"/>
          <w:lang w:val="en-US" w:eastAsia="ja-JP"/>
        </w:rPr>
        <w:t xml:space="preserve">Models with different depth of </w:t>
      </w:r>
      <w:r w:rsidR="008B3D5A">
        <w:rPr>
          <w:rFonts w:ascii="Times New Roman" w:hAnsi="Times New Roman" w:hint="eastAsia"/>
          <w:i/>
          <w:sz w:val="22"/>
          <w:lang w:val="en-US" w:eastAsia="ja-JP"/>
        </w:rPr>
        <w:t xml:space="preserve">single </w:t>
      </w:r>
      <w:r>
        <w:rPr>
          <w:rFonts w:ascii="Times New Roman" w:hAnsi="Times New Roman" w:hint="eastAsia"/>
          <w:i/>
          <w:sz w:val="22"/>
          <w:lang w:val="en-US" w:eastAsia="ja-JP"/>
        </w:rPr>
        <w:t>asperity</w:t>
      </w:r>
      <w:r w:rsidR="008B3D5A">
        <w:rPr>
          <w:rFonts w:ascii="Times New Roman" w:hAnsi="Times New Roman" w:hint="eastAsia"/>
          <w:i/>
          <w:sz w:val="22"/>
          <w:lang w:val="en-US" w:eastAsia="ja-JP"/>
        </w:rPr>
        <w:t xml:space="preserve"> (Model 1, model 3, and Model 4)</w:t>
      </w:r>
    </w:p>
    <w:p w14:paraId="0C2F0529" w14:textId="77777777" w:rsidR="001F7DF2" w:rsidRDefault="001F7DF2" w:rsidP="00154B8C">
      <w:pPr>
        <w:jc w:val="center"/>
        <w:rPr>
          <w:sz w:val="20"/>
          <w:lang w:val="en-US"/>
        </w:rPr>
      </w:pPr>
      <w:r w:rsidRPr="001F7DF2">
        <w:rPr>
          <w:noProof/>
          <w:lang w:val="en-US" w:eastAsia="ja-JP"/>
        </w:rPr>
        <w:drawing>
          <wp:inline distT="0" distB="0" distL="0" distR="0" wp14:anchorId="42437594" wp14:editId="31027D24">
            <wp:extent cx="5650865" cy="1598295"/>
            <wp:effectExtent l="0" t="0" r="6985" b="1905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874" t="6674"/>
                    <a:stretch/>
                  </pic:blipFill>
                  <pic:spPr bwMode="auto">
                    <a:xfrm>
                      <a:off x="0" y="0"/>
                      <a:ext cx="5650865" cy="1598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E5B956" w14:textId="29DDFCA9" w:rsidR="001D4431" w:rsidRDefault="00F27623" w:rsidP="001D4431">
      <w:pPr>
        <w:jc w:val="center"/>
        <w:rPr>
          <w:rFonts w:ascii="Times New Roman" w:hAnsi="Times New Roman"/>
          <w:i/>
          <w:sz w:val="22"/>
          <w:lang w:val="en-US" w:eastAsia="ja-JP"/>
        </w:rPr>
      </w:pPr>
      <w:r>
        <w:rPr>
          <w:rFonts w:ascii="Times New Roman" w:hAnsi="Times New Roman" w:hint="eastAsia"/>
          <w:i/>
          <w:sz w:val="22"/>
          <w:lang w:val="en-US" w:eastAsia="ja-JP"/>
        </w:rPr>
        <w:t>(c</w:t>
      </w:r>
      <w:r w:rsidR="001D4431">
        <w:rPr>
          <w:rFonts w:ascii="Times New Roman" w:hAnsi="Times New Roman" w:hint="eastAsia"/>
          <w:i/>
          <w:sz w:val="22"/>
          <w:lang w:val="en-US" w:eastAsia="ja-JP"/>
        </w:rPr>
        <w:t>)</w:t>
      </w:r>
      <w:r w:rsidR="001D4431" w:rsidRPr="001D4431">
        <w:rPr>
          <w:rFonts w:ascii="Times New Roman" w:hAnsi="Times New Roman" w:hint="eastAsia"/>
          <w:i/>
          <w:sz w:val="22"/>
          <w:lang w:val="en-US" w:eastAsia="ja-JP"/>
        </w:rPr>
        <w:t xml:space="preserve"> </w:t>
      </w:r>
      <w:r w:rsidR="008B3D5A">
        <w:rPr>
          <w:rFonts w:ascii="Times New Roman" w:hAnsi="Times New Roman" w:hint="eastAsia"/>
          <w:i/>
          <w:sz w:val="22"/>
          <w:lang w:val="en-US" w:eastAsia="ja-JP"/>
        </w:rPr>
        <w:t>M</w:t>
      </w:r>
      <w:r>
        <w:rPr>
          <w:rFonts w:ascii="Times New Roman" w:hAnsi="Times New Roman" w:hint="eastAsia"/>
          <w:i/>
          <w:sz w:val="22"/>
          <w:lang w:val="en-US" w:eastAsia="ja-JP"/>
        </w:rPr>
        <w:t xml:space="preserve">odels with </w:t>
      </w:r>
      <w:r w:rsidR="008B3D5A">
        <w:rPr>
          <w:rFonts w:ascii="Times New Roman" w:hAnsi="Times New Roman" w:hint="eastAsia"/>
          <w:i/>
          <w:sz w:val="22"/>
          <w:lang w:val="en-US" w:eastAsia="ja-JP"/>
        </w:rPr>
        <w:t>different depth of multiple asperities (Model 2 and Model 5)</w:t>
      </w:r>
    </w:p>
    <w:p w14:paraId="44329D49" w14:textId="77777777" w:rsidR="00B678CC" w:rsidRPr="001D4431" w:rsidRDefault="00B678CC" w:rsidP="00B678CC">
      <w:pPr>
        <w:rPr>
          <w:rFonts w:ascii="Times New Roman" w:hAnsi="Times New Roman"/>
          <w:i/>
          <w:sz w:val="22"/>
          <w:lang w:val="en-US" w:eastAsia="ja-JP"/>
        </w:rPr>
      </w:pPr>
    </w:p>
    <w:p w14:paraId="4203B7A3" w14:textId="1A3A0B96" w:rsidR="001D4431" w:rsidRPr="00A266FA" w:rsidRDefault="00A266FA" w:rsidP="001D4431">
      <w:pPr>
        <w:jc w:val="center"/>
        <w:rPr>
          <w:rFonts w:ascii="Times New Roman" w:hAnsi="Times New Roman"/>
          <w:i/>
          <w:sz w:val="22"/>
          <w:lang w:val="en-US" w:eastAsia="ja-JP"/>
        </w:rPr>
      </w:pPr>
      <w:r w:rsidRPr="00A266FA">
        <w:rPr>
          <w:rFonts w:ascii="Times New Roman" w:hAnsi="Times New Roman"/>
          <w:i/>
          <w:sz w:val="22"/>
          <w:lang w:val="en-US" w:eastAsia="ja-JP"/>
        </w:rPr>
        <w:t>F</w:t>
      </w:r>
      <w:r w:rsidR="00D94482">
        <w:rPr>
          <w:rFonts w:ascii="Times New Roman" w:hAnsi="Times New Roman" w:hint="eastAsia"/>
          <w:i/>
          <w:sz w:val="22"/>
          <w:lang w:val="en-US" w:eastAsia="ja-JP"/>
        </w:rPr>
        <w:t>IGURE</w:t>
      </w:r>
      <w:r w:rsidRPr="00A266FA">
        <w:rPr>
          <w:rFonts w:ascii="Times New Roman" w:hAnsi="Times New Roman"/>
          <w:i/>
          <w:sz w:val="22"/>
          <w:lang w:val="en-US" w:eastAsia="ja-JP"/>
        </w:rPr>
        <w:t xml:space="preserve"> </w:t>
      </w:r>
      <w:r w:rsidR="00D94482">
        <w:rPr>
          <w:rFonts w:ascii="Times New Roman" w:hAnsi="Times New Roman" w:hint="eastAsia"/>
          <w:i/>
          <w:sz w:val="22"/>
          <w:lang w:val="en-US" w:eastAsia="ja-JP"/>
        </w:rPr>
        <w:t>4</w:t>
      </w:r>
      <w:r w:rsidRPr="00A266FA">
        <w:rPr>
          <w:rFonts w:ascii="Times New Roman" w:hAnsi="Times New Roman"/>
          <w:i/>
          <w:sz w:val="22"/>
          <w:lang w:val="en-US" w:eastAsia="ja-JP"/>
        </w:rPr>
        <w:t>:</w:t>
      </w:r>
      <w:r w:rsidR="001D4431" w:rsidRPr="001D4431">
        <w:rPr>
          <w:rFonts w:ascii="Times New Roman" w:hAnsi="Times New Roman"/>
          <w:i/>
          <w:sz w:val="22"/>
          <w:lang w:val="en-US" w:eastAsia="ja-JP"/>
        </w:rPr>
        <w:t xml:space="preserve"> </w:t>
      </w:r>
      <w:r w:rsidR="001D4431" w:rsidRPr="00A266FA">
        <w:rPr>
          <w:rFonts w:ascii="Times New Roman" w:hAnsi="Times New Roman"/>
          <w:i/>
          <w:sz w:val="22"/>
          <w:lang w:val="en-US" w:eastAsia="ja-JP"/>
        </w:rPr>
        <w:t xml:space="preserve">Comparison of simulation results with </w:t>
      </w:r>
      <w:r w:rsidR="00337784">
        <w:rPr>
          <w:rFonts w:ascii="Times New Roman" w:hAnsi="Times New Roman"/>
          <w:i/>
          <w:sz w:val="22"/>
          <w:lang w:val="en-US" w:eastAsia="ja-JP"/>
        </w:rPr>
        <w:t>empirical</w:t>
      </w:r>
      <w:r w:rsidR="001D4431" w:rsidRPr="00A266FA">
        <w:rPr>
          <w:rFonts w:ascii="Times New Roman" w:hAnsi="Times New Roman"/>
          <w:i/>
          <w:sz w:val="22"/>
          <w:lang w:val="en-US" w:eastAsia="ja-JP"/>
        </w:rPr>
        <w:t xml:space="preserve"> scaling law</w:t>
      </w:r>
      <w:r w:rsidR="00337784">
        <w:rPr>
          <w:rFonts w:ascii="Times New Roman" w:hAnsi="Times New Roman"/>
          <w:i/>
          <w:sz w:val="22"/>
          <w:lang w:val="en-US" w:eastAsia="ja-JP"/>
        </w:rPr>
        <w:t>s</w:t>
      </w:r>
      <w:r w:rsidR="001D4431" w:rsidRPr="00A266FA">
        <w:rPr>
          <w:rFonts w:ascii="Times New Roman" w:hAnsi="Times New Roman"/>
          <w:i/>
          <w:sz w:val="22"/>
          <w:lang w:val="en-US" w:eastAsia="ja-JP"/>
        </w:rPr>
        <w:t xml:space="preserve"> (Tajima et al</w:t>
      </w:r>
      <w:r w:rsidR="001D4431" w:rsidRPr="00A266FA">
        <w:rPr>
          <w:rFonts w:ascii="Times New Roman" w:hAnsi="Times New Roman"/>
          <w:i/>
          <w:sz w:val="22"/>
          <w:lang w:val="en-US" w:eastAsia="ja-JP"/>
        </w:rPr>
        <w:t>，</w:t>
      </w:r>
      <w:r w:rsidR="001D4431" w:rsidRPr="00A266FA">
        <w:rPr>
          <w:rFonts w:ascii="Times New Roman" w:hAnsi="Times New Roman"/>
          <w:i/>
          <w:sz w:val="22"/>
          <w:lang w:val="en-US" w:eastAsia="ja-JP"/>
        </w:rPr>
        <w:t>2013</w:t>
      </w:r>
      <w:r w:rsidR="001D4431">
        <w:rPr>
          <w:rFonts w:ascii="Times New Roman" w:hAnsi="Times New Roman"/>
          <w:i/>
          <w:sz w:val="22"/>
          <w:lang w:val="en-US" w:eastAsia="ja-JP"/>
        </w:rPr>
        <w:t xml:space="preserve"> [6]</w:t>
      </w:r>
      <w:r w:rsidR="001D4431" w:rsidRPr="00A266FA">
        <w:rPr>
          <w:rFonts w:ascii="Times New Roman" w:hAnsi="Times New Roman"/>
          <w:i/>
          <w:sz w:val="22"/>
          <w:lang w:val="en-US" w:eastAsia="ja-JP"/>
        </w:rPr>
        <w:t>)</w:t>
      </w:r>
    </w:p>
    <w:p w14:paraId="23A8C62E" w14:textId="77777777" w:rsidR="00A8604F" w:rsidRPr="00487E6D" w:rsidRDefault="00FD4286" w:rsidP="00487E6D">
      <w:pPr>
        <w:pStyle w:val="31"/>
        <w:rPr>
          <w:lang w:val="en-US"/>
        </w:rPr>
      </w:pPr>
      <w:r>
        <w:rPr>
          <w:lang w:val="en-US"/>
        </w:rPr>
        <w:lastRenderedPageBreak/>
        <w:t>SUMMARY</w:t>
      </w:r>
    </w:p>
    <w:p w14:paraId="1CC794A6" w14:textId="390E077B" w:rsidR="00520DBE" w:rsidRPr="00520DBE" w:rsidRDefault="00520DBE" w:rsidP="00520DBE">
      <w:pPr>
        <w:pStyle w:val="Textkrper"/>
        <w:rPr>
          <w:rFonts w:ascii="Times New Roman" w:hAnsi="Times New Roman"/>
          <w:sz w:val="24"/>
          <w:lang w:val="en-US"/>
        </w:rPr>
      </w:pPr>
      <w:r w:rsidRPr="00520DBE">
        <w:rPr>
          <w:rFonts w:ascii="Times New Roman" w:hAnsi="Times New Roman"/>
          <w:sz w:val="24"/>
          <w:lang w:val="en-US"/>
        </w:rPr>
        <w:t xml:space="preserve">We simulated dynamic rupture propagation </w:t>
      </w:r>
      <w:r w:rsidR="00BF5F3D">
        <w:rPr>
          <w:rFonts w:ascii="Times New Roman" w:hAnsi="Times New Roman"/>
          <w:sz w:val="24"/>
          <w:lang w:val="en-US"/>
        </w:rPr>
        <w:t xml:space="preserve">on a subduction megathrust </w:t>
      </w:r>
      <w:r w:rsidRPr="00520DBE">
        <w:rPr>
          <w:rFonts w:ascii="Times New Roman" w:hAnsi="Times New Roman"/>
          <w:sz w:val="24"/>
          <w:lang w:val="en-US"/>
        </w:rPr>
        <w:t xml:space="preserve">by </w:t>
      </w:r>
      <w:r w:rsidR="00036DCA">
        <w:rPr>
          <w:rFonts w:ascii="Times New Roman" w:hAnsi="Times New Roman" w:hint="eastAsia"/>
          <w:sz w:val="24"/>
          <w:lang w:val="en-US" w:eastAsia="ja-JP"/>
        </w:rPr>
        <w:t>vary</w:t>
      </w:r>
      <w:r w:rsidRPr="00520DBE">
        <w:rPr>
          <w:rFonts w:ascii="Times New Roman" w:hAnsi="Times New Roman"/>
          <w:sz w:val="24"/>
          <w:lang w:val="en-US"/>
        </w:rPr>
        <w:t xml:space="preserve">ing the </w:t>
      </w:r>
      <w:r w:rsidR="00BF5F3D">
        <w:rPr>
          <w:rFonts w:ascii="Times New Roman" w:hAnsi="Times New Roman"/>
          <w:sz w:val="24"/>
          <w:lang w:val="en-US"/>
        </w:rPr>
        <w:t>properties</w:t>
      </w:r>
      <w:r w:rsidR="00BF5F3D" w:rsidRPr="00520DBE">
        <w:rPr>
          <w:rFonts w:ascii="Times New Roman" w:hAnsi="Times New Roman"/>
          <w:sz w:val="24"/>
          <w:lang w:val="en-US"/>
        </w:rPr>
        <w:t xml:space="preserve"> </w:t>
      </w:r>
      <w:r w:rsidRPr="00520DBE">
        <w:rPr>
          <w:rFonts w:ascii="Times New Roman" w:hAnsi="Times New Roman"/>
          <w:sz w:val="24"/>
          <w:lang w:val="en-US"/>
        </w:rPr>
        <w:t>of deep asperities</w:t>
      </w:r>
      <w:r w:rsidR="00BF5F3D">
        <w:rPr>
          <w:rFonts w:ascii="Times New Roman" w:hAnsi="Times New Roman"/>
          <w:sz w:val="24"/>
          <w:lang w:val="en-US"/>
        </w:rPr>
        <w:t>,</w:t>
      </w:r>
      <w:r w:rsidRPr="00520DBE">
        <w:rPr>
          <w:rFonts w:ascii="Times New Roman" w:hAnsi="Times New Roman"/>
          <w:sz w:val="24"/>
          <w:lang w:val="en-US"/>
        </w:rPr>
        <w:t xml:space="preserve"> such as the</w:t>
      </w:r>
      <w:r w:rsidR="00BF5F3D">
        <w:rPr>
          <w:rFonts w:ascii="Times New Roman" w:hAnsi="Times New Roman"/>
          <w:sz w:val="24"/>
          <w:lang w:val="en-US"/>
        </w:rPr>
        <w:t>ir</w:t>
      </w:r>
      <w:r w:rsidRPr="00520DBE">
        <w:rPr>
          <w:rFonts w:ascii="Times New Roman" w:hAnsi="Times New Roman"/>
          <w:sz w:val="24"/>
          <w:lang w:val="en-US"/>
        </w:rPr>
        <w:t xml:space="preserve"> stress drop, strength drop, number and location</w:t>
      </w:r>
      <w:r w:rsidR="00BF5F3D">
        <w:rPr>
          <w:rFonts w:ascii="Times New Roman" w:hAnsi="Times New Roman"/>
          <w:sz w:val="24"/>
          <w:lang w:val="en-US"/>
        </w:rPr>
        <w:t>,</w:t>
      </w:r>
      <w:r w:rsidRPr="00520DBE">
        <w:rPr>
          <w:rFonts w:ascii="Times New Roman" w:hAnsi="Times New Roman"/>
          <w:sz w:val="24"/>
          <w:lang w:val="en-US"/>
        </w:rPr>
        <w:t xml:space="preserve"> based on the characterized source model for the Tohoku earthquake. </w:t>
      </w:r>
    </w:p>
    <w:p w14:paraId="2F9E7827" w14:textId="60A0EC12" w:rsidR="0023425C" w:rsidRDefault="00520DBE" w:rsidP="00520DBE">
      <w:pPr>
        <w:pStyle w:val="Textkrper"/>
        <w:rPr>
          <w:rFonts w:ascii="Times New Roman" w:hAnsi="Times New Roman"/>
          <w:sz w:val="24"/>
          <w:lang w:val="en-US" w:eastAsia="ja-JP"/>
        </w:rPr>
      </w:pPr>
      <w:r w:rsidRPr="00520DBE">
        <w:rPr>
          <w:rFonts w:ascii="Times New Roman" w:hAnsi="Times New Roman"/>
          <w:sz w:val="24"/>
          <w:lang w:val="en-US"/>
        </w:rPr>
        <w:t xml:space="preserve">Based on </w:t>
      </w:r>
      <w:r w:rsidR="00BF5F3D">
        <w:rPr>
          <w:rFonts w:ascii="Times New Roman" w:hAnsi="Times New Roman"/>
          <w:sz w:val="24"/>
          <w:lang w:val="en-US"/>
        </w:rPr>
        <w:t xml:space="preserve">source </w:t>
      </w:r>
      <w:r w:rsidRPr="00520DBE">
        <w:rPr>
          <w:rFonts w:ascii="Times New Roman" w:hAnsi="Times New Roman"/>
          <w:sz w:val="24"/>
          <w:lang w:val="en-US"/>
        </w:rPr>
        <w:t>inversion analysis of past events and compared to previous studies, our simulations generated</w:t>
      </w:r>
      <w:r w:rsidR="00BF5F3D">
        <w:rPr>
          <w:rFonts w:ascii="Times New Roman" w:hAnsi="Times New Roman"/>
          <w:sz w:val="24"/>
          <w:lang w:val="en-US"/>
        </w:rPr>
        <w:t xml:space="preserve"> </w:t>
      </w:r>
      <w:r w:rsidRPr="00520DBE">
        <w:rPr>
          <w:rFonts w:ascii="Times New Roman" w:hAnsi="Times New Roman"/>
          <w:sz w:val="24"/>
          <w:lang w:val="en-US"/>
        </w:rPr>
        <w:t xml:space="preserve">larger </w:t>
      </w:r>
      <w:r w:rsidR="002F00E6">
        <w:rPr>
          <w:rFonts w:ascii="Times New Roman" w:hAnsi="Times New Roman" w:hint="eastAsia"/>
          <w:sz w:val="24"/>
          <w:lang w:val="en-US" w:eastAsia="ja-JP"/>
        </w:rPr>
        <w:t>m</w:t>
      </w:r>
      <w:r w:rsidRPr="00520DBE">
        <w:rPr>
          <w:rFonts w:ascii="Times New Roman" w:hAnsi="Times New Roman"/>
          <w:sz w:val="24"/>
          <w:lang w:val="en-US"/>
        </w:rPr>
        <w:t xml:space="preserve">aximum </w:t>
      </w:r>
      <w:r w:rsidR="00D93912">
        <w:rPr>
          <w:rFonts w:ascii="Times New Roman" w:hAnsi="Times New Roman" w:hint="eastAsia"/>
          <w:sz w:val="24"/>
          <w:lang w:val="en-US" w:eastAsia="ja-JP"/>
        </w:rPr>
        <w:t>and</w:t>
      </w:r>
      <w:r w:rsidRPr="00520DBE">
        <w:rPr>
          <w:rFonts w:ascii="Times New Roman" w:hAnsi="Times New Roman"/>
          <w:sz w:val="24"/>
          <w:lang w:val="en-US"/>
        </w:rPr>
        <w:t xml:space="preserve"> average slip </w:t>
      </w:r>
      <w:r w:rsidR="00497C00">
        <w:rPr>
          <w:rFonts w:ascii="Times New Roman" w:hAnsi="Times New Roman"/>
          <w:sz w:val="24"/>
          <w:lang w:val="en-US"/>
        </w:rPr>
        <w:t>at a given</w:t>
      </w:r>
      <w:r w:rsidR="0023425C">
        <w:rPr>
          <w:rFonts w:ascii="Times New Roman" w:hAnsi="Times New Roman"/>
          <w:sz w:val="24"/>
          <w:lang w:val="en-US"/>
        </w:rPr>
        <w:t xml:space="preserve"> seismic moment. </w:t>
      </w:r>
      <w:r w:rsidR="0023425C">
        <w:rPr>
          <w:rFonts w:ascii="Times New Roman" w:hAnsi="Times New Roman" w:hint="eastAsia"/>
          <w:sz w:val="24"/>
          <w:lang w:val="en-US" w:eastAsia="ja-JP"/>
        </w:rPr>
        <w:t xml:space="preserve">However, in terms of </w:t>
      </w:r>
      <w:r w:rsidR="0023425C" w:rsidRPr="00520DBE">
        <w:rPr>
          <w:rFonts w:ascii="Times New Roman" w:hAnsi="Times New Roman"/>
          <w:sz w:val="24"/>
          <w:lang w:val="en-US"/>
        </w:rPr>
        <w:t xml:space="preserve">the </w:t>
      </w:r>
      <w:r w:rsidR="00497C00">
        <w:rPr>
          <w:rFonts w:ascii="Times New Roman" w:hAnsi="Times New Roman"/>
          <w:sz w:val="24"/>
          <w:lang w:val="en-US"/>
        </w:rPr>
        <w:t>slope</w:t>
      </w:r>
      <w:r w:rsidR="00497C00" w:rsidRPr="00520DBE">
        <w:rPr>
          <w:rFonts w:ascii="Times New Roman" w:hAnsi="Times New Roman"/>
          <w:sz w:val="24"/>
          <w:lang w:val="en-US"/>
        </w:rPr>
        <w:t xml:space="preserve"> </w:t>
      </w:r>
      <w:r w:rsidR="0023425C" w:rsidRPr="00520DBE">
        <w:rPr>
          <w:rFonts w:ascii="Times New Roman" w:hAnsi="Times New Roman"/>
          <w:sz w:val="24"/>
          <w:lang w:val="en-US"/>
        </w:rPr>
        <w:t>of the scaling law</w:t>
      </w:r>
      <w:r w:rsidR="00497C00">
        <w:rPr>
          <w:rFonts w:ascii="Times New Roman" w:hAnsi="Times New Roman"/>
          <w:sz w:val="24"/>
          <w:lang w:val="en-US"/>
        </w:rPr>
        <w:t>s</w:t>
      </w:r>
      <w:r w:rsidR="0023425C" w:rsidRPr="0072723C">
        <w:rPr>
          <w:rFonts w:ascii="Times New Roman" w:hAnsi="Times New Roman"/>
          <w:sz w:val="24"/>
          <w:lang w:val="en-US"/>
        </w:rPr>
        <w:t xml:space="preserve"> </w:t>
      </w:r>
      <w:r w:rsidR="0023425C" w:rsidRPr="00520DBE">
        <w:rPr>
          <w:rFonts w:ascii="Times New Roman" w:hAnsi="Times New Roman"/>
          <w:sz w:val="24"/>
          <w:lang w:val="en-US"/>
        </w:rPr>
        <w:t xml:space="preserve">of </w:t>
      </w:r>
      <w:r w:rsidR="00497C00">
        <w:rPr>
          <w:rFonts w:ascii="Times New Roman" w:hAnsi="Times New Roman"/>
          <w:sz w:val="24"/>
          <w:lang w:val="en-US"/>
        </w:rPr>
        <w:t xml:space="preserve">source </w:t>
      </w:r>
      <w:r w:rsidR="0023425C" w:rsidRPr="00520DBE">
        <w:rPr>
          <w:rFonts w:ascii="Times New Roman" w:hAnsi="Times New Roman"/>
          <w:sz w:val="24"/>
          <w:lang w:val="en-US"/>
        </w:rPr>
        <w:t>parameters</w:t>
      </w:r>
      <w:r w:rsidR="0023425C">
        <w:rPr>
          <w:rFonts w:ascii="Times New Roman" w:hAnsi="Times New Roman" w:hint="eastAsia"/>
          <w:sz w:val="24"/>
          <w:lang w:val="en-US" w:eastAsia="ja-JP"/>
        </w:rPr>
        <w:t>, our results were fairly consistent</w:t>
      </w:r>
      <w:r w:rsidR="0023425C" w:rsidRPr="00520DBE">
        <w:rPr>
          <w:rFonts w:ascii="Times New Roman" w:hAnsi="Times New Roman"/>
          <w:sz w:val="24"/>
          <w:lang w:val="en-US"/>
        </w:rPr>
        <w:t>.</w:t>
      </w:r>
      <w:r w:rsidRPr="00520DBE">
        <w:rPr>
          <w:rFonts w:ascii="Times New Roman" w:hAnsi="Times New Roman"/>
          <w:sz w:val="24"/>
          <w:lang w:val="en-US"/>
        </w:rPr>
        <w:t xml:space="preserve"> </w:t>
      </w:r>
      <w:r w:rsidR="0023425C">
        <w:rPr>
          <w:rFonts w:ascii="Times New Roman" w:hAnsi="Times New Roman" w:hint="eastAsia"/>
          <w:sz w:val="24"/>
          <w:lang w:val="en-US" w:eastAsia="ja-JP"/>
        </w:rPr>
        <w:t>It may</w:t>
      </w:r>
      <w:r w:rsidRPr="00520DBE">
        <w:rPr>
          <w:rFonts w:ascii="Times New Roman" w:hAnsi="Times New Roman"/>
          <w:sz w:val="24"/>
          <w:lang w:val="en-US"/>
        </w:rPr>
        <w:t xml:space="preserve"> indicate that our simulation </w:t>
      </w:r>
      <w:r w:rsidR="0023425C">
        <w:rPr>
          <w:rFonts w:ascii="Times New Roman" w:hAnsi="Times New Roman" w:hint="eastAsia"/>
          <w:sz w:val="24"/>
          <w:lang w:val="en-US" w:eastAsia="ja-JP"/>
        </w:rPr>
        <w:t>is</w:t>
      </w:r>
      <w:r w:rsidRPr="00520DBE">
        <w:rPr>
          <w:rFonts w:ascii="Times New Roman" w:hAnsi="Times New Roman"/>
          <w:sz w:val="24"/>
          <w:lang w:val="en-US"/>
        </w:rPr>
        <w:t xml:space="preserve"> useful to understand the behavior of the M7-M8 class earthquakes </w:t>
      </w:r>
      <w:r w:rsidR="00497C00">
        <w:rPr>
          <w:rFonts w:ascii="Times New Roman" w:hAnsi="Times New Roman"/>
          <w:sz w:val="24"/>
          <w:lang w:val="en-US"/>
        </w:rPr>
        <w:t xml:space="preserve">that </w:t>
      </w:r>
      <w:r w:rsidRPr="00520DBE">
        <w:rPr>
          <w:rFonts w:ascii="Times New Roman" w:hAnsi="Times New Roman"/>
          <w:sz w:val="24"/>
          <w:lang w:val="en-US"/>
        </w:rPr>
        <w:t xml:space="preserve">occurred around the Miyagi-Oki area, such as the 1978 Miyagi-Oki earthquake (M7.5). </w:t>
      </w:r>
    </w:p>
    <w:p w14:paraId="6D742D75" w14:textId="77777777" w:rsidR="00A8604F" w:rsidRPr="004C3FC9" w:rsidRDefault="00520DBE" w:rsidP="00520DBE">
      <w:pPr>
        <w:pStyle w:val="Textkrper"/>
        <w:rPr>
          <w:rFonts w:ascii="Times New Roman" w:hAnsi="Times New Roman"/>
          <w:sz w:val="24"/>
          <w:lang w:val="en-US"/>
        </w:rPr>
      </w:pPr>
      <w:r w:rsidRPr="00520DBE">
        <w:rPr>
          <w:rFonts w:ascii="Times New Roman" w:hAnsi="Times New Roman"/>
          <w:sz w:val="24"/>
          <w:lang w:val="en-US"/>
        </w:rPr>
        <w:t xml:space="preserve">As for the next step, we will reexamine the boundary conditions of the lower limit of the seismogenic zone, where we will impose slip-strengthening condition to </w:t>
      </w:r>
      <w:r w:rsidR="0023425C">
        <w:rPr>
          <w:rFonts w:ascii="Times New Roman" w:hAnsi="Times New Roman" w:hint="eastAsia"/>
          <w:sz w:val="24"/>
          <w:lang w:val="en-US" w:eastAsia="ja-JP"/>
        </w:rPr>
        <w:t>allow</w:t>
      </w:r>
      <w:r w:rsidRPr="00520DBE">
        <w:rPr>
          <w:rFonts w:ascii="Times New Roman" w:hAnsi="Times New Roman"/>
          <w:sz w:val="24"/>
          <w:lang w:val="en-US"/>
        </w:rPr>
        <w:t xml:space="preserve"> the rupture penetration to the deeper parts of the fault</w:t>
      </w:r>
      <w:r w:rsidR="0023425C">
        <w:rPr>
          <w:rFonts w:ascii="Times New Roman" w:hAnsi="Times New Roman" w:hint="eastAsia"/>
          <w:sz w:val="24"/>
          <w:lang w:val="en-US" w:eastAsia="ja-JP"/>
        </w:rPr>
        <w:t xml:space="preserve"> to expand the fault area and reduce the average slip</w:t>
      </w:r>
      <w:r w:rsidRPr="00520DBE">
        <w:rPr>
          <w:rFonts w:ascii="Times New Roman" w:hAnsi="Times New Roman"/>
          <w:sz w:val="24"/>
          <w:lang w:val="en-US"/>
        </w:rPr>
        <w:t>.</w:t>
      </w:r>
      <w:r w:rsidR="00093CB6">
        <w:rPr>
          <w:rFonts w:ascii="Times New Roman" w:hAnsi="Times New Roman"/>
          <w:sz w:val="24"/>
          <w:lang w:val="en-US"/>
        </w:rPr>
        <w:t xml:space="preserve"> </w:t>
      </w:r>
    </w:p>
    <w:p w14:paraId="1D00D1AD" w14:textId="77777777" w:rsidR="00A8604F" w:rsidRDefault="00A8604F">
      <w:pPr>
        <w:pStyle w:val="Textkrper"/>
        <w:rPr>
          <w:rFonts w:ascii="Times New Roman" w:hAnsi="Times New Roman"/>
          <w:lang w:val="en-US"/>
        </w:rPr>
      </w:pPr>
    </w:p>
    <w:p w14:paraId="43788A2D" w14:textId="77777777" w:rsidR="00A8604F" w:rsidRPr="005026D8" w:rsidRDefault="00EF037A" w:rsidP="005026D8">
      <w:pPr>
        <w:tabs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hanging="567"/>
        <w:jc w:val="center"/>
        <w:rPr>
          <w:b/>
        </w:rPr>
      </w:pPr>
      <w:r w:rsidRPr="005026D8">
        <w:rPr>
          <w:b/>
        </w:rPr>
        <w:t>REFERENCES</w:t>
      </w:r>
    </w:p>
    <w:p w14:paraId="0259C043" w14:textId="77777777" w:rsidR="00A8604F" w:rsidRDefault="00AE0446" w:rsidP="0094043D">
      <w:pPr>
        <w:numPr>
          <w:ilvl w:val="0"/>
          <w:numId w:val="5"/>
        </w:numPr>
        <w:spacing w:after="0"/>
        <w:rPr>
          <w:rFonts w:ascii="Times New Roman" w:hAnsi="Times New Roman"/>
        </w:rPr>
      </w:pPr>
      <w:r w:rsidRPr="00AE0446">
        <w:rPr>
          <w:rFonts w:ascii="Times New Roman" w:hAnsi="Times New Roman" w:hint="eastAsia"/>
        </w:rPr>
        <w:t>Tsuda</w:t>
      </w:r>
      <w:r>
        <w:rPr>
          <w:rFonts w:ascii="Times New Roman" w:hAnsi="Times New Roman" w:hint="eastAsia"/>
          <w:lang w:eastAsia="ja-JP"/>
        </w:rPr>
        <w:t>,</w:t>
      </w:r>
      <w:r>
        <w:rPr>
          <w:rFonts w:ascii="Times New Roman" w:hAnsi="Times New Roman"/>
          <w:lang w:eastAsia="ja-JP"/>
        </w:rPr>
        <w:t xml:space="preserve"> </w:t>
      </w:r>
      <w:r w:rsidRPr="00AE0446">
        <w:rPr>
          <w:rFonts w:ascii="Times New Roman" w:hAnsi="Times New Roman" w:hint="eastAsia"/>
        </w:rPr>
        <w:t>K. S. Iwase, Hiroaki. Uratani, S. Ogawa, T. Watanabe, J. Miyakoshi and J. P. Ampuero</w:t>
      </w:r>
      <w:r w:rsidR="007573A3">
        <w:rPr>
          <w:rFonts w:ascii="Times New Roman" w:hAnsi="Times New Roman"/>
        </w:rPr>
        <w:t xml:space="preserve"> (2017)</w:t>
      </w:r>
      <w:r w:rsidR="0094043D">
        <w:rPr>
          <w:rFonts w:ascii="Times New Roman" w:hAnsi="Times New Roman"/>
        </w:rPr>
        <w:t>,</w:t>
      </w:r>
      <w:r w:rsidR="007573A3">
        <w:rPr>
          <w:rFonts w:ascii="Times New Roman" w:hAnsi="Times New Roman"/>
        </w:rPr>
        <w:t xml:space="preserve"> </w:t>
      </w:r>
      <w:r w:rsidRPr="00AE0446">
        <w:rPr>
          <w:rFonts w:ascii="Times New Roman" w:hAnsi="Times New Roman" w:hint="eastAsia"/>
        </w:rPr>
        <w:t>Dynamic rupture simulations based on the characterized source model of the 2011 Tohoku earthquake, Pure and Applied Geophysics</w:t>
      </w:r>
      <w:r w:rsidR="0094043D">
        <w:rPr>
          <w:rFonts w:ascii="Times New Roman" w:hAnsi="Times New Roman"/>
        </w:rPr>
        <w:t xml:space="preserve">, </w:t>
      </w:r>
      <w:r w:rsidR="0094043D" w:rsidRPr="0094043D">
        <w:rPr>
          <w:rFonts w:ascii="Times New Roman" w:hAnsi="Times New Roman"/>
        </w:rPr>
        <w:t>174 (9), 3357–3368</w:t>
      </w:r>
      <w:r>
        <w:rPr>
          <w:rFonts w:ascii="Times New Roman" w:hAnsi="Times New Roman"/>
        </w:rPr>
        <w:t>.</w:t>
      </w:r>
    </w:p>
    <w:p w14:paraId="48316AA2" w14:textId="004F3535" w:rsidR="00AE0446" w:rsidRDefault="00AE0446" w:rsidP="00AE0446">
      <w:pPr>
        <w:numPr>
          <w:ilvl w:val="0"/>
          <w:numId w:val="6"/>
        </w:numPr>
        <w:spacing w:after="0"/>
        <w:rPr>
          <w:rFonts w:ascii="Times New Roman" w:hAnsi="Times New Roman"/>
        </w:rPr>
      </w:pPr>
      <w:r w:rsidRPr="00AE0446">
        <w:rPr>
          <w:rFonts w:ascii="Times New Roman" w:hAnsi="Times New Roman"/>
        </w:rPr>
        <w:t>Bletery, Q., Sladen, A., Delouis, B., Vallée, M., Nocquet, J. M., Rolland, L., and Jiang, J. (2014), A</w:t>
      </w:r>
      <w:r>
        <w:rPr>
          <w:rFonts w:ascii="Times New Roman" w:hAnsi="Times New Roman" w:hint="eastAsia"/>
          <w:lang w:eastAsia="ja-JP"/>
        </w:rPr>
        <w:t xml:space="preserve"> </w:t>
      </w:r>
      <w:r w:rsidRPr="00AE0446">
        <w:rPr>
          <w:rFonts w:ascii="Times New Roman" w:hAnsi="Times New Roman"/>
        </w:rPr>
        <w:t>detailed source model for the Mw9.0 Tohoku-Oki earthquake reconciling geodesy,</w:t>
      </w:r>
      <w:r>
        <w:rPr>
          <w:rFonts w:ascii="Times New Roman" w:hAnsi="Times New Roman" w:hint="eastAsia"/>
          <w:lang w:eastAsia="ja-JP"/>
        </w:rPr>
        <w:t xml:space="preserve"> </w:t>
      </w:r>
      <w:r w:rsidRPr="00AE0446">
        <w:rPr>
          <w:rFonts w:ascii="Times New Roman" w:hAnsi="Times New Roman"/>
        </w:rPr>
        <w:t>seismology and tsunami records</w:t>
      </w:r>
      <w:r w:rsidR="0094043D">
        <w:rPr>
          <w:rFonts w:ascii="Times New Roman" w:hAnsi="Times New Roman"/>
        </w:rPr>
        <w:t>,</w:t>
      </w:r>
      <w:r w:rsidRPr="00AE0446">
        <w:rPr>
          <w:rFonts w:ascii="Times New Roman" w:hAnsi="Times New Roman"/>
        </w:rPr>
        <w:t xml:space="preserve"> J. Geophys. Res., 119, 7636–7653</w:t>
      </w:r>
      <w:r w:rsidR="0094043D">
        <w:rPr>
          <w:rFonts w:ascii="Times New Roman" w:hAnsi="Times New Roman"/>
        </w:rPr>
        <w:t>.</w:t>
      </w:r>
    </w:p>
    <w:p w14:paraId="2AD4ADB6" w14:textId="77777777" w:rsidR="00AE0446" w:rsidRDefault="00AE0446" w:rsidP="00AE0446">
      <w:pPr>
        <w:numPr>
          <w:ilvl w:val="0"/>
          <w:numId w:val="6"/>
        </w:numPr>
        <w:spacing w:after="0"/>
        <w:rPr>
          <w:rFonts w:ascii="Times New Roman" w:hAnsi="Times New Roman"/>
        </w:rPr>
      </w:pPr>
      <w:r w:rsidRPr="00AE0446">
        <w:rPr>
          <w:rFonts w:ascii="Times New Roman" w:hAnsi="Times New Roman"/>
        </w:rPr>
        <w:t>Galvez, P., Ampuero, J. P., Dalguer, L. A., Somala, S. N., and Nissen-Meyer, T. F. (2014)</w:t>
      </w:r>
      <w:r w:rsidR="0094043D">
        <w:rPr>
          <w:rFonts w:ascii="Times New Roman" w:hAnsi="Times New Roman"/>
        </w:rPr>
        <w:t>,</w:t>
      </w:r>
      <w:r w:rsidRPr="00AE0446">
        <w:rPr>
          <w:rFonts w:ascii="Times New Roman" w:hAnsi="Times New Roman"/>
        </w:rPr>
        <w:t xml:space="preserve"> Dynamic</w:t>
      </w:r>
      <w:r>
        <w:rPr>
          <w:rFonts w:ascii="Times New Roman" w:hAnsi="Times New Roman" w:hint="eastAsia"/>
          <w:lang w:eastAsia="ja-JP"/>
        </w:rPr>
        <w:t xml:space="preserve"> </w:t>
      </w:r>
      <w:r w:rsidRPr="00AE0446">
        <w:rPr>
          <w:rFonts w:ascii="Times New Roman" w:hAnsi="Times New Roman"/>
        </w:rPr>
        <w:t>earthquake</w:t>
      </w:r>
      <w:r>
        <w:rPr>
          <w:rFonts w:ascii="Times New Roman" w:hAnsi="Times New Roman"/>
        </w:rPr>
        <w:t xml:space="preserve"> </w:t>
      </w:r>
      <w:r w:rsidRPr="00AE0446">
        <w:rPr>
          <w:rFonts w:ascii="Times New Roman" w:hAnsi="Times New Roman"/>
        </w:rPr>
        <w:t>rupture modelled with an unstructured 3-D spectral element method applied to</w:t>
      </w:r>
      <w:r>
        <w:rPr>
          <w:rFonts w:ascii="Times New Roman" w:hAnsi="Times New Roman"/>
          <w:lang w:eastAsia="ja-JP"/>
        </w:rPr>
        <w:t xml:space="preserve"> </w:t>
      </w:r>
      <w:r w:rsidRPr="00AE0446">
        <w:rPr>
          <w:rFonts w:ascii="Times New Roman" w:hAnsi="Times New Roman"/>
        </w:rPr>
        <w:t>the 2011 M9 Tohoku earthquake, Geophys. J. Int., 198 (2), 1222-1240.</w:t>
      </w:r>
    </w:p>
    <w:p w14:paraId="3C18D5F7" w14:textId="77777777" w:rsidR="00AE0446" w:rsidRPr="00AE0446" w:rsidRDefault="00AE0446" w:rsidP="00AE0446">
      <w:pPr>
        <w:numPr>
          <w:ilvl w:val="0"/>
          <w:numId w:val="6"/>
        </w:numPr>
        <w:spacing w:after="0"/>
        <w:rPr>
          <w:rFonts w:ascii="Times New Roman" w:hAnsi="Times New Roman"/>
        </w:rPr>
      </w:pPr>
      <w:r w:rsidRPr="00AE0446">
        <w:rPr>
          <w:rFonts w:ascii="Times New Roman" w:hAnsi="Times New Roman"/>
        </w:rPr>
        <w:t>Ida, Y. (1972)</w:t>
      </w:r>
      <w:r w:rsidR="0094043D">
        <w:rPr>
          <w:rFonts w:ascii="Times New Roman" w:hAnsi="Times New Roman"/>
        </w:rPr>
        <w:t>,</w:t>
      </w:r>
      <w:r w:rsidRPr="00AE0446">
        <w:rPr>
          <w:rFonts w:ascii="Times New Roman" w:hAnsi="Times New Roman"/>
        </w:rPr>
        <w:t xml:space="preserve"> Cohesive force across the tip of a longitudinal-shear crack and Griffith‟s specific</w:t>
      </w:r>
      <w:r>
        <w:rPr>
          <w:rFonts w:ascii="Times New Roman" w:hAnsi="Times New Roman" w:hint="eastAsia"/>
          <w:lang w:eastAsia="ja-JP"/>
        </w:rPr>
        <w:t xml:space="preserve"> </w:t>
      </w:r>
      <w:r w:rsidRPr="00AE0446">
        <w:rPr>
          <w:rFonts w:ascii="Times New Roman" w:hAnsi="Times New Roman"/>
        </w:rPr>
        <w:t>surface energy, J. Geophys. Res., 77, 3796-3805.</w:t>
      </w:r>
    </w:p>
    <w:p w14:paraId="1FD53D13" w14:textId="77777777" w:rsidR="007573A3" w:rsidRDefault="007573A3" w:rsidP="007573A3">
      <w:pPr>
        <w:numPr>
          <w:ilvl w:val="0"/>
          <w:numId w:val="6"/>
        </w:numPr>
        <w:spacing w:after="0"/>
        <w:rPr>
          <w:rFonts w:ascii="Times New Roman" w:hAnsi="Times New Roman"/>
        </w:rPr>
      </w:pPr>
      <w:r w:rsidRPr="007573A3">
        <w:rPr>
          <w:rFonts w:ascii="Times New Roman" w:hAnsi="Times New Roman" w:hint="eastAsia"/>
        </w:rPr>
        <w:t>Somerville, P. G., K. Irikura, R. Graves, S. Sawada, D. Wald, N. Abrahamson, Y. Iwasaki, T. Kagawa, N. Smith, A. Kowada</w:t>
      </w:r>
      <w:r>
        <w:rPr>
          <w:rFonts w:ascii="Times New Roman" w:hAnsi="Times New Roman" w:hint="eastAsia"/>
          <w:lang w:eastAsia="ja-JP"/>
        </w:rPr>
        <w:t xml:space="preserve"> (</w:t>
      </w:r>
      <w:r>
        <w:rPr>
          <w:rFonts w:ascii="Times New Roman" w:hAnsi="Times New Roman"/>
          <w:lang w:eastAsia="ja-JP"/>
        </w:rPr>
        <w:t>1999)</w:t>
      </w:r>
      <w:r w:rsidR="0094043D">
        <w:rPr>
          <w:rFonts w:ascii="Times New Roman" w:hAnsi="Times New Roman"/>
          <w:lang w:eastAsia="ja-JP"/>
        </w:rPr>
        <w:t>,</w:t>
      </w:r>
      <w:r>
        <w:rPr>
          <w:rFonts w:ascii="Times New Roman" w:hAnsi="Times New Roman"/>
          <w:lang w:eastAsia="ja-JP"/>
        </w:rPr>
        <w:t xml:space="preserve"> </w:t>
      </w:r>
      <w:r w:rsidRPr="007573A3">
        <w:rPr>
          <w:rFonts w:ascii="Times New Roman" w:hAnsi="Times New Roman" w:hint="eastAsia"/>
        </w:rPr>
        <w:t>Characterizing crustal earthquake slip models for the prediction of strong ground motion, Seism. Res. Lett., 70, 59-80.</w:t>
      </w:r>
    </w:p>
    <w:p w14:paraId="5294BB4C" w14:textId="0CD98904" w:rsidR="00A8604F" w:rsidRPr="00FC5C23" w:rsidRDefault="007573A3" w:rsidP="006F13D1">
      <w:pPr>
        <w:numPr>
          <w:ilvl w:val="0"/>
          <w:numId w:val="7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Tajima, R., Matsumoto, Y., Si, H., and Irikura, K (2013)</w:t>
      </w:r>
      <w:r w:rsidR="0094043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Comparative Study on Scaling Relations on Source Parameters for Great Earthquakes in Inland Crusts and on Subducting Plate-Boundaries, Jishin, V2, </w:t>
      </w:r>
      <w:r w:rsidR="002264C7">
        <w:rPr>
          <w:rFonts w:ascii="Times New Roman" w:hAnsi="Times New Roman"/>
        </w:rPr>
        <w:t>66, 3145</w:t>
      </w:r>
      <w:r w:rsidR="008415F4">
        <w:rPr>
          <w:rFonts w:ascii="Times New Roman" w:hAnsi="Times New Roman" w:hint="eastAsia"/>
          <w:lang w:eastAsia="ja-JP"/>
        </w:rPr>
        <w:t>. (Japanese with English Abstract)</w:t>
      </w:r>
    </w:p>
    <w:sectPr w:rsidR="00A8604F" w:rsidRPr="00FC5C23">
      <w:headerReference w:type="default" r:id="rId21"/>
      <w:type w:val="continuous"/>
      <w:pgSz w:w="11905" w:h="16837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5EAA3" w14:textId="77777777" w:rsidR="00366FF6" w:rsidRDefault="00366FF6">
      <w:r>
        <w:separator/>
      </w:r>
    </w:p>
  </w:endnote>
  <w:endnote w:type="continuationSeparator" w:id="0">
    <w:p w14:paraId="7C6538B2" w14:textId="77777777" w:rsidR="00366FF6" w:rsidRDefault="00366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95D457" w14:textId="77777777" w:rsidR="00366FF6" w:rsidRDefault="00366FF6">
      <w:r>
        <w:separator/>
      </w:r>
    </w:p>
  </w:footnote>
  <w:footnote w:type="continuationSeparator" w:id="0">
    <w:p w14:paraId="3AB61344" w14:textId="77777777" w:rsidR="00366FF6" w:rsidRDefault="00366F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5DE41" w14:textId="2AF349CA" w:rsidR="00986E4F" w:rsidRDefault="00986E4F" w:rsidP="00CD7274">
    <w:pPr>
      <w:pStyle w:val="a9"/>
      <w:spacing w:after="0" w:line="180" w:lineRule="auto"/>
      <w:jc w:val="left"/>
      <w:rPr>
        <w:bCs/>
        <w:sz w:val="20"/>
      </w:rPr>
    </w:pPr>
    <w:r w:rsidRPr="00CD7274">
      <w:rPr>
        <w:noProof/>
        <w:sz w:val="22"/>
        <w:szCs w:val="22"/>
        <w:lang w:val="en-US" w:eastAsia="ja-JP"/>
      </w:rPr>
      <w:drawing>
        <wp:anchor distT="0" distB="0" distL="114300" distR="114300" simplePos="0" relativeHeight="251658240" behindDoc="1" locked="0" layoutInCell="1" allowOverlap="1" wp14:anchorId="142810F8" wp14:editId="601FC180">
          <wp:simplePos x="0" y="0"/>
          <wp:positionH relativeFrom="column">
            <wp:posOffset>5431155</wp:posOffset>
          </wp:positionH>
          <wp:positionV relativeFrom="paragraph">
            <wp:posOffset>-247650</wp:posOffset>
          </wp:positionV>
          <wp:extent cx="1134110" cy="544195"/>
          <wp:effectExtent l="0" t="0" r="8890" b="8255"/>
          <wp:wrapTight wrapText="bothSides">
            <wp:wrapPolygon edited="0">
              <wp:start x="5805" y="0"/>
              <wp:lineTo x="0" y="3025"/>
              <wp:lineTo x="0" y="18903"/>
              <wp:lineTo x="5805" y="21172"/>
              <wp:lineTo x="14876" y="21172"/>
              <wp:lineTo x="17053" y="21172"/>
              <wp:lineTo x="21406" y="15123"/>
              <wp:lineTo x="21406" y="7561"/>
              <wp:lineTo x="18141" y="1512"/>
              <wp:lineTo x="14876" y="0"/>
              <wp:lineTo x="580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7274">
      <w:rPr>
        <w:rStyle w:val="ac"/>
        <w:sz w:val="22"/>
        <w:szCs w:val="22"/>
      </w:rPr>
      <w:fldChar w:fldCharType="begin"/>
    </w:r>
    <w:r w:rsidRPr="00CD7274">
      <w:rPr>
        <w:rStyle w:val="ac"/>
        <w:sz w:val="22"/>
        <w:szCs w:val="22"/>
      </w:rPr>
      <w:instrText xml:space="preserve"> PAGE </w:instrText>
    </w:r>
    <w:r w:rsidRPr="00CD7274">
      <w:rPr>
        <w:rStyle w:val="ac"/>
        <w:sz w:val="22"/>
        <w:szCs w:val="22"/>
      </w:rPr>
      <w:fldChar w:fldCharType="separate"/>
    </w:r>
    <w:r w:rsidR="001D5F61">
      <w:rPr>
        <w:rStyle w:val="ac"/>
        <w:noProof/>
        <w:sz w:val="22"/>
        <w:szCs w:val="22"/>
      </w:rPr>
      <w:t>2</w:t>
    </w:r>
    <w:r w:rsidRPr="00CD7274">
      <w:rPr>
        <w:rStyle w:val="ac"/>
        <w:sz w:val="22"/>
        <w:szCs w:val="22"/>
      </w:rPr>
      <w:fldChar w:fldCharType="end"/>
    </w:r>
    <w:r>
      <w:rPr>
        <w:sz w:val="20"/>
        <w:lang w:val="en-US"/>
      </w:rPr>
      <w:t xml:space="preserve">  </w:t>
    </w:r>
    <w:r w:rsidRPr="00B77918">
      <w:rPr>
        <w:b/>
        <w:bCs/>
        <w:sz w:val="20"/>
      </w:rPr>
      <w:t xml:space="preserve">Best </w:t>
    </w:r>
    <w:r w:rsidRPr="00B77918">
      <w:rPr>
        <w:bCs/>
        <w:sz w:val="20"/>
      </w:rPr>
      <w:t>Practices in</w:t>
    </w:r>
    <w:r w:rsidRPr="00B77918">
      <w:rPr>
        <w:b/>
        <w:bCs/>
        <w:sz w:val="20"/>
      </w:rPr>
      <w:t xml:space="preserve"> P</w:t>
    </w:r>
    <w:r w:rsidRPr="00B77918">
      <w:rPr>
        <w:bCs/>
        <w:sz w:val="20"/>
      </w:rPr>
      <w:t>hysics-based Fault Rupture Models for</w:t>
    </w:r>
    <w:r>
      <w:rPr>
        <w:sz w:val="20"/>
        <w:lang w:val="en-US"/>
      </w:rPr>
      <w:t xml:space="preserve"> </w:t>
    </w:r>
    <w:r w:rsidRPr="00B77918">
      <w:rPr>
        <w:b/>
        <w:bCs/>
        <w:sz w:val="20"/>
      </w:rPr>
      <w:t>S</w:t>
    </w:r>
    <w:r w:rsidRPr="00B77918">
      <w:rPr>
        <w:bCs/>
        <w:sz w:val="20"/>
      </w:rPr>
      <w:t>eismic</w:t>
    </w:r>
    <w:r w:rsidRPr="00B77918">
      <w:rPr>
        <w:b/>
        <w:bCs/>
        <w:sz w:val="20"/>
      </w:rPr>
      <w:t xml:space="preserve"> H</w:t>
    </w:r>
    <w:r w:rsidRPr="00B77918">
      <w:rPr>
        <w:bCs/>
        <w:sz w:val="20"/>
      </w:rPr>
      <w:t>azard</w:t>
    </w:r>
    <w:r w:rsidRPr="00B77918">
      <w:rPr>
        <w:b/>
        <w:bCs/>
        <w:sz w:val="20"/>
      </w:rPr>
      <w:t xml:space="preserve"> A</w:t>
    </w:r>
    <w:r w:rsidRPr="00B77918">
      <w:rPr>
        <w:bCs/>
        <w:sz w:val="20"/>
      </w:rPr>
      <w:t>ssessment of</w:t>
    </w:r>
    <w:r w:rsidRPr="00B77918">
      <w:rPr>
        <w:b/>
        <w:bCs/>
        <w:sz w:val="20"/>
      </w:rPr>
      <w:t xml:space="preserve"> N</w:t>
    </w:r>
    <w:r w:rsidRPr="00B77918">
      <w:rPr>
        <w:bCs/>
        <w:sz w:val="20"/>
      </w:rPr>
      <w:t>uclear</w:t>
    </w:r>
  </w:p>
  <w:p w14:paraId="164C3211" w14:textId="77777777" w:rsidR="00986E4F" w:rsidRDefault="00986E4F" w:rsidP="000E236F">
    <w:pPr>
      <w:pStyle w:val="a9"/>
      <w:spacing w:after="0" w:line="180" w:lineRule="auto"/>
      <w:jc w:val="left"/>
      <w:rPr>
        <w:bCs/>
        <w:sz w:val="20"/>
        <w:lang w:val="en-US"/>
      </w:rPr>
    </w:pPr>
    <w:r>
      <w:rPr>
        <w:bCs/>
        <w:sz w:val="20"/>
      </w:rPr>
      <w:t xml:space="preserve">   </w:t>
    </w:r>
    <w:r w:rsidRPr="00B77918">
      <w:rPr>
        <w:b/>
        <w:bCs/>
        <w:sz w:val="20"/>
      </w:rPr>
      <w:t>I</w:t>
    </w:r>
    <w:r w:rsidRPr="00B77918">
      <w:rPr>
        <w:bCs/>
        <w:sz w:val="20"/>
      </w:rPr>
      <w:t>nstallations:</w:t>
    </w:r>
    <w:r w:rsidRPr="00B77918">
      <w:rPr>
        <w:bCs/>
        <w:sz w:val="20"/>
        <w:lang w:val="en-US"/>
      </w:rPr>
      <w:t xml:space="preserve"> issues and challenges towards full Seismic Risk Analysis</w:t>
    </w:r>
  </w:p>
  <w:p w14:paraId="04297079" w14:textId="77777777" w:rsidR="00986E4F" w:rsidRDefault="00986E4F" w:rsidP="000E236F">
    <w:pPr>
      <w:pStyle w:val="a9"/>
      <w:spacing w:after="0" w:line="180" w:lineRule="auto"/>
      <w:jc w:val="left"/>
      <w:rPr>
        <w:sz w:val="20"/>
      </w:rPr>
    </w:pPr>
  </w:p>
  <w:p w14:paraId="44CC9192" w14:textId="77777777" w:rsidR="00986E4F" w:rsidRPr="000E236F" w:rsidRDefault="00986E4F" w:rsidP="000E236F">
    <w:pPr>
      <w:pStyle w:val="a9"/>
      <w:spacing w:after="0" w:line="180" w:lineRule="auto"/>
      <w:jc w:val="left"/>
      <w:rPr>
        <w:sz w:val="18"/>
        <w:szCs w:val="18"/>
        <w:lang w:val="en-US"/>
      </w:rPr>
    </w:pPr>
    <w:r>
      <w:rPr>
        <w:sz w:val="20"/>
        <w:lang w:val="en-US"/>
      </w:rPr>
      <w:t xml:space="preserve">   </w:t>
    </w:r>
    <w:r w:rsidRPr="000E236F">
      <w:rPr>
        <w:sz w:val="18"/>
        <w:szCs w:val="18"/>
        <w:lang w:val="en-US"/>
      </w:rPr>
      <w:t xml:space="preserve">Cadarache-Château, </w:t>
    </w:r>
    <w:r w:rsidRPr="000E236F">
      <w:rPr>
        <w:bCs/>
        <w:sz w:val="18"/>
        <w:szCs w:val="18"/>
        <w:lang w:val="en-US" w:eastAsia="en-GB"/>
      </w:rPr>
      <w:t>France</w:t>
    </w:r>
    <w:r w:rsidRPr="000E236F">
      <w:rPr>
        <w:bCs/>
        <w:sz w:val="18"/>
        <w:szCs w:val="18"/>
        <w:lang w:val="en-US"/>
      </w:rPr>
      <w:t>, 14-16 May 2018</w:t>
    </w:r>
  </w:p>
  <w:p w14:paraId="76F9700B" w14:textId="77777777" w:rsidR="00986E4F" w:rsidRPr="000E236F" w:rsidRDefault="00986E4F" w:rsidP="00F106AC">
    <w:pPr>
      <w:pStyle w:val="a9"/>
      <w:spacing w:after="0" w:line="168" w:lineRule="auto"/>
      <w:jc w:val="left"/>
      <w:rPr>
        <w:bCs/>
        <w:sz w:val="20"/>
      </w:rPr>
    </w:pPr>
    <w:r w:rsidRPr="000E236F">
      <w:rPr>
        <w:noProof/>
        <w:sz w:val="20"/>
        <w:lang w:val="en-US" w:eastAsia="ja-JP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3D4F2950" wp14:editId="20F0A56D">
              <wp:simplePos x="0" y="0"/>
              <wp:positionH relativeFrom="column">
                <wp:posOffset>-8890</wp:posOffset>
              </wp:positionH>
              <wp:positionV relativeFrom="paragraph">
                <wp:posOffset>74929</wp:posOffset>
              </wp:positionV>
              <wp:extent cx="5943600" cy="0"/>
              <wp:effectExtent l="0" t="0" r="19050" b="1905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EBFAD3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left:0;text-align:left;margin-left:-.7pt;margin-top:5.9pt;width:468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442562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AD8C30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EC82A6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4D61D9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DA8374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6E1A5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932C8B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328EB2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35A496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502EC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E1B6AD5A"/>
    <w:lvl w:ilvl="0">
      <w:numFmt w:val="decimal"/>
      <w:lvlText w:val="*"/>
      <w:lvlJc w:val="left"/>
    </w:lvl>
  </w:abstractNum>
  <w:abstractNum w:abstractNumId="11">
    <w:nsid w:val="13A43028"/>
    <w:multiLevelType w:val="hybridMultilevel"/>
    <w:tmpl w:val="53F0A4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0501B5"/>
    <w:multiLevelType w:val="singleLevel"/>
    <w:tmpl w:val="6374CE9A"/>
    <w:lvl w:ilvl="0">
      <w:start w:val="1"/>
      <w:numFmt w:val="decimal"/>
      <w:lvlText w:val="[%1]"/>
      <w:legacy w:legacy="1" w:legacySpace="0" w:legacyIndent="567"/>
      <w:lvlJc w:val="left"/>
      <w:pPr>
        <w:ind w:left="567" w:hanging="567"/>
      </w:pPr>
    </w:lvl>
  </w:abstractNum>
  <w:abstractNum w:abstractNumId="13">
    <w:nsid w:val="1ADF00F7"/>
    <w:multiLevelType w:val="hybridMultilevel"/>
    <w:tmpl w:val="816802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B913409"/>
    <w:multiLevelType w:val="hybridMultilevel"/>
    <w:tmpl w:val="62D60D6E"/>
    <w:lvl w:ilvl="0" w:tplc="8C481C62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DFE3EDB"/>
    <w:multiLevelType w:val="singleLevel"/>
    <w:tmpl w:val="BCE66AEC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16">
    <w:nsid w:val="255D1A95"/>
    <w:multiLevelType w:val="hybridMultilevel"/>
    <w:tmpl w:val="9F2010E0"/>
    <w:lvl w:ilvl="0" w:tplc="2642F6CC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5F776C"/>
    <w:multiLevelType w:val="hybridMultilevel"/>
    <w:tmpl w:val="78E69152"/>
    <w:lvl w:ilvl="0" w:tplc="04090011">
      <w:start w:val="1"/>
      <w:numFmt w:val="decimalEnclosedCircle"/>
      <w:lvlText w:val="%1"/>
      <w:lvlJc w:val="left"/>
      <w:pPr>
        <w:ind w:left="1130" w:hanging="420"/>
      </w:p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18">
    <w:nsid w:val="3DD43888"/>
    <w:multiLevelType w:val="hybridMultilevel"/>
    <w:tmpl w:val="FA88CF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EC2C69"/>
    <w:multiLevelType w:val="hybridMultilevel"/>
    <w:tmpl w:val="ABE877A0"/>
    <w:lvl w:ilvl="0" w:tplc="341EADEC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53BC8"/>
    <w:multiLevelType w:val="hybridMultilevel"/>
    <w:tmpl w:val="3F284916"/>
    <w:lvl w:ilvl="0" w:tplc="83B08F88">
      <w:start w:val="1"/>
      <w:numFmt w:val="decimal"/>
      <w:pStyle w:val="3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DFD5B39"/>
    <w:multiLevelType w:val="hybridMultilevel"/>
    <w:tmpl w:val="A302FFA0"/>
    <w:lvl w:ilvl="0" w:tplc="04090001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abstractNum w:abstractNumId="22">
    <w:nsid w:val="75645AAB"/>
    <w:multiLevelType w:val="hybridMultilevel"/>
    <w:tmpl w:val="53F0A4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367363"/>
    <w:multiLevelType w:val="singleLevel"/>
    <w:tmpl w:val="BCE66AEC"/>
    <w:lvl w:ilvl="0">
      <w:start w:val="1"/>
      <w:numFmt w:val="decimal"/>
      <w:lvlText w:val="%1."/>
      <w:legacy w:legacy="1" w:legacySpace="0" w:legacyIndent="284"/>
      <w:lvlJc w:val="left"/>
      <w:pPr>
        <w:ind w:left="564" w:hanging="284"/>
      </w:pPr>
    </w:lvl>
  </w:abstractNum>
  <w:abstractNum w:abstractNumId="24">
    <w:nsid w:val="7C687E6F"/>
    <w:multiLevelType w:val="singleLevel"/>
    <w:tmpl w:val="78F83F6A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num w:numId="1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268" w:hanging="283"/>
        </w:pPr>
        <w:rPr>
          <w:rFonts w:ascii="Symbol" w:hAnsi="Symbol" w:hint="default"/>
        </w:rPr>
      </w:lvl>
    </w:lvlOverride>
  </w:num>
  <w:num w:numId="2">
    <w:abstractNumId w:val="23"/>
  </w:num>
  <w:num w:numId="3">
    <w:abstractNumId w:val="15"/>
  </w:num>
  <w:num w:numId="4">
    <w:abstractNumId w:val="24"/>
  </w:num>
  <w:num w:numId="5">
    <w:abstractNumId w:val="12"/>
  </w:num>
  <w:num w:numId="6">
    <w:abstractNumId w:val="12"/>
    <w:lvlOverride w:ilvl="0">
      <w:lvl w:ilvl="0">
        <w:start w:val="3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7">
    <w:abstractNumId w:val="12"/>
    <w:lvlOverride w:ilvl="0">
      <w:lvl w:ilvl="0">
        <w:start w:val="4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8">
    <w:abstractNumId w:val="12"/>
    <w:lvlOverride w:ilvl="0">
      <w:lvl w:ilvl="0">
        <w:start w:val="5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9">
    <w:abstractNumId w:val="12"/>
    <w:lvlOverride w:ilvl="0">
      <w:lvl w:ilvl="0">
        <w:start w:val="6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0">
    <w:abstractNumId w:val="12"/>
    <w:lvlOverride w:ilvl="0">
      <w:lvl w:ilvl="0">
        <w:start w:val="7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1">
    <w:abstractNumId w:val="12"/>
    <w:lvlOverride w:ilvl="0">
      <w:lvl w:ilvl="0">
        <w:start w:val="8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2">
    <w:abstractNumId w:val="12"/>
    <w:lvlOverride w:ilvl="0">
      <w:lvl w:ilvl="0">
        <w:start w:val="9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3">
    <w:abstractNumId w:val="12"/>
    <w:lvlOverride w:ilvl="0">
      <w:lvl w:ilvl="0">
        <w:start w:val="10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4">
    <w:abstractNumId w:val="12"/>
    <w:lvlOverride w:ilvl="0">
      <w:lvl w:ilvl="0">
        <w:start w:val="11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5">
    <w:abstractNumId w:val="12"/>
    <w:lvlOverride w:ilvl="0">
      <w:lvl w:ilvl="0">
        <w:start w:val="12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6">
    <w:abstractNumId w:val="12"/>
    <w:lvlOverride w:ilvl="0">
      <w:lvl w:ilvl="0">
        <w:start w:val="13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7">
    <w:abstractNumId w:val="12"/>
    <w:lvlOverride w:ilvl="0">
      <w:lvl w:ilvl="0">
        <w:start w:val="14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8">
    <w:abstractNumId w:val="12"/>
    <w:lvlOverride w:ilvl="0">
      <w:lvl w:ilvl="0">
        <w:start w:val="15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19">
    <w:abstractNumId w:val="12"/>
    <w:lvlOverride w:ilvl="0">
      <w:lvl w:ilvl="0">
        <w:start w:val="16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20">
    <w:abstractNumId w:val="12"/>
    <w:lvlOverride w:ilvl="0">
      <w:lvl w:ilvl="0">
        <w:start w:val="17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21">
    <w:abstractNumId w:val="12"/>
    <w:lvlOverride w:ilvl="0">
      <w:lvl w:ilvl="0">
        <w:start w:val="18"/>
        <w:numFmt w:val="decimal"/>
        <w:lvlText w:val="[%1]"/>
        <w:legacy w:legacy="1" w:legacySpace="0" w:legacyIndent="567"/>
        <w:lvlJc w:val="left"/>
        <w:pPr>
          <w:ind w:left="567" w:hanging="567"/>
        </w:pPr>
      </w:lvl>
    </w:lvlOverride>
  </w:num>
  <w:num w:numId="22">
    <w:abstractNumId w:val="10"/>
    <w:lvlOverride w:ilvl="0">
      <w:lvl w:ilvl="0">
        <w:start w:val="1"/>
        <w:numFmt w:val="bullet"/>
        <w:lvlText w:val=""/>
        <w:legacy w:legacy="1" w:legacySpace="0" w:legacyIndent="397"/>
        <w:lvlJc w:val="left"/>
        <w:pPr>
          <w:ind w:left="397" w:hanging="397"/>
        </w:pPr>
        <w:rPr>
          <w:rFonts w:ascii="Symbol" w:hAnsi="Symbol" w:hint="default"/>
        </w:rPr>
      </w:lvl>
    </w:lvlOverride>
  </w:num>
  <w:num w:numId="23">
    <w:abstractNumId w:val="11"/>
  </w:num>
  <w:num w:numId="24">
    <w:abstractNumId w:val="22"/>
  </w:num>
  <w:num w:numId="25">
    <w:abstractNumId w:val="18"/>
  </w:num>
  <w:num w:numId="26">
    <w:abstractNumId w:val="13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21"/>
  </w:num>
  <w:num w:numId="38">
    <w:abstractNumId w:val="20"/>
  </w:num>
  <w:num w:numId="39">
    <w:abstractNumId w:val="16"/>
  </w:num>
  <w:num w:numId="40">
    <w:abstractNumId w:val="16"/>
    <w:lvlOverride w:ilvl="0">
      <w:startOverride w:val="1"/>
    </w:lvlOverride>
  </w:num>
  <w:num w:numId="41">
    <w:abstractNumId w:val="14"/>
  </w:num>
  <w:num w:numId="42">
    <w:abstractNumId w:val="19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0D"/>
    <w:rsid w:val="00005667"/>
    <w:rsid w:val="000057EC"/>
    <w:rsid w:val="000143F0"/>
    <w:rsid w:val="00014B1A"/>
    <w:rsid w:val="00024AA4"/>
    <w:rsid w:val="00036DCA"/>
    <w:rsid w:val="00055D7E"/>
    <w:rsid w:val="0005698D"/>
    <w:rsid w:val="00062D54"/>
    <w:rsid w:val="000751D9"/>
    <w:rsid w:val="00093CB6"/>
    <w:rsid w:val="00095211"/>
    <w:rsid w:val="000A6337"/>
    <w:rsid w:val="000B1D39"/>
    <w:rsid w:val="000B4E68"/>
    <w:rsid w:val="000C55C8"/>
    <w:rsid w:val="000C55EC"/>
    <w:rsid w:val="000D2B24"/>
    <w:rsid w:val="000E236F"/>
    <w:rsid w:val="000E6E4A"/>
    <w:rsid w:val="000E7E6A"/>
    <w:rsid w:val="000E7F3D"/>
    <w:rsid w:val="000F1526"/>
    <w:rsid w:val="0010046E"/>
    <w:rsid w:val="00145503"/>
    <w:rsid w:val="00154B8C"/>
    <w:rsid w:val="001567CF"/>
    <w:rsid w:val="00163949"/>
    <w:rsid w:val="00177618"/>
    <w:rsid w:val="001A2984"/>
    <w:rsid w:val="001A6B91"/>
    <w:rsid w:val="001A6DA6"/>
    <w:rsid w:val="001C7767"/>
    <w:rsid w:val="001D3A86"/>
    <w:rsid w:val="001D4431"/>
    <w:rsid w:val="001D5F61"/>
    <w:rsid w:val="001D7282"/>
    <w:rsid w:val="001E0A0D"/>
    <w:rsid w:val="001E0EF8"/>
    <w:rsid w:val="001E188E"/>
    <w:rsid w:val="001E523B"/>
    <w:rsid w:val="001E6E36"/>
    <w:rsid w:val="001F6DAF"/>
    <w:rsid w:val="001F7DF2"/>
    <w:rsid w:val="002264C7"/>
    <w:rsid w:val="00232BA9"/>
    <w:rsid w:val="0023425C"/>
    <w:rsid w:val="00262CF2"/>
    <w:rsid w:val="002711C7"/>
    <w:rsid w:val="002A1041"/>
    <w:rsid w:val="002B332E"/>
    <w:rsid w:val="002C6BB9"/>
    <w:rsid w:val="002D477B"/>
    <w:rsid w:val="002D4C83"/>
    <w:rsid w:val="002F00E6"/>
    <w:rsid w:val="00300A1D"/>
    <w:rsid w:val="00301983"/>
    <w:rsid w:val="00306A16"/>
    <w:rsid w:val="003177A0"/>
    <w:rsid w:val="0032787B"/>
    <w:rsid w:val="00337784"/>
    <w:rsid w:val="00366FF6"/>
    <w:rsid w:val="00371175"/>
    <w:rsid w:val="00374816"/>
    <w:rsid w:val="00376706"/>
    <w:rsid w:val="00381AF7"/>
    <w:rsid w:val="00385609"/>
    <w:rsid w:val="003A68D0"/>
    <w:rsid w:val="003B0D5C"/>
    <w:rsid w:val="003C49C3"/>
    <w:rsid w:val="003C5FC9"/>
    <w:rsid w:val="003D222A"/>
    <w:rsid w:val="003D2612"/>
    <w:rsid w:val="003E7F23"/>
    <w:rsid w:val="00414D77"/>
    <w:rsid w:val="004157FE"/>
    <w:rsid w:val="00416235"/>
    <w:rsid w:val="00433837"/>
    <w:rsid w:val="00433FAC"/>
    <w:rsid w:val="00441FF7"/>
    <w:rsid w:val="00444983"/>
    <w:rsid w:val="00450C8E"/>
    <w:rsid w:val="0046088E"/>
    <w:rsid w:val="0048424E"/>
    <w:rsid w:val="00487E6D"/>
    <w:rsid w:val="00490CB6"/>
    <w:rsid w:val="004954E1"/>
    <w:rsid w:val="00495F51"/>
    <w:rsid w:val="00497C00"/>
    <w:rsid w:val="004A218C"/>
    <w:rsid w:val="004A7BCC"/>
    <w:rsid w:val="004C3FC9"/>
    <w:rsid w:val="004C79EE"/>
    <w:rsid w:val="004F1F01"/>
    <w:rsid w:val="004F71CF"/>
    <w:rsid w:val="0050039A"/>
    <w:rsid w:val="005026D8"/>
    <w:rsid w:val="00520DBE"/>
    <w:rsid w:val="005378CB"/>
    <w:rsid w:val="0054213A"/>
    <w:rsid w:val="00581820"/>
    <w:rsid w:val="00586980"/>
    <w:rsid w:val="005872DE"/>
    <w:rsid w:val="005C5ACC"/>
    <w:rsid w:val="005D6B45"/>
    <w:rsid w:val="005E2C85"/>
    <w:rsid w:val="005E7A81"/>
    <w:rsid w:val="005E7F03"/>
    <w:rsid w:val="005F12CF"/>
    <w:rsid w:val="00603FA6"/>
    <w:rsid w:val="006071BC"/>
    <w:rsid w:val="00613EC9"/>
    <w:rsid w:val="00626E86"/>
    <w:rsid w:val="00630F9B"/>
    <w:rsid w:val="00642405"/>
    <w:rsid w:val="00656D12"/>
    <w:rsid w:val="00660F2B"/>
    <w:rsid w:val="00661F3D"/>
    <w:rsid w:val="006645D6"/>
    <w:rsid w:val="00671262"/>
    <w:rsid w:val="00686A63"/>
    <w:rsid w:val="006A2F4C"/>
    <w:rsid w:val="006B2376"/>
    <w:rsid w:val="006C5FA4"/>
    <w:rsid w:val="006D03FF"/>
    <w:rsid w:val="006E42A3"/>
    <w:rsid w:val="006F13D1"/>
    <w:rsid w:val="006F5AAA"/>
    <w:rsid w:val="006F7986"/>
    <w:rsid w:val="00710684"/>
    <w:rsid w:val="00722FDD"/>
    <w:rsid w:val="0072723C"/>
    <w:rsid w:val="00730AD7"/>
    <w:rsid w:val="00733FE4"/>
    <w:rsid w:val="00744D83"/>
    <w:rsid w:val="007573A3"/>
    <w:rsid w:val="00766791"/>
    <w:rsid w:val="00766E25"/>
    <w:rsid w:val="007A04B5"/>
    <w:rsid w:val="007A4AB9"/>
    <w:rsid w:val="007A5D4F"/>
    <w:rsid w:val="007C09EE"/>
    <w:rsid w:val="007C691F"/>
    <w:rsid w:val="007C6FEF"/>
    <w:rsid w:val="007D43E2"/>
    <w:rsid w:val="007D4A1F"/>
    <w:rsid w:val="007D6A4F"/>
    <w:rsid w:val="007E26E1"/>
    <w:rsid w:val="007E3722"/>
    <w:rsid w:val="007F1040"/>
    <w:rsid w:val="00800FD1"/>
    <w:rsid w:val="00802734"/>
    <w:rsid w:val="00812B3F"/>
    <w:rsid w:val="00815320"/>
    <w:rsid w:val="00817DF4"/>
    <w:rsid w:val="00820102"/>
    <w:rsid w:val="008213A9"/>
    <w:rsid w:val="0082490B"/>
    <w:rsid w:val="00832853"/>
    <w:rsid w:val="008415F4"/>
    <w:rsid w:val="00842EF8"/>
    <w:rsid w:val="008442B3"/>
    <w:rsid w:val="008511E2"/>
    <w:rsid w:val="00861BD2"/>
    <w:rsid w:val="00865D7B"/>
    <w:rsid w:val="0088078D"/>
    <w:rsid w:val="00893845"/>
    <w:rsid w:val="008955CD"/>
    <w:rsid w:val="008A2FBC"/>
    <w:rsid w:val="008B09B0"/>
    <w:rsid w:val="008B3D5A"/>
    <w:rsid w:val="008B3E4D"/>
    <w:rsid w:val="008B628C"/>
    <w:rsid w:val="008C063B"/>
    <w:rsid w:val="008F4A23"/>
    <w:rsid w:val="0091687B"/>
    <w:rsid w:val="00931571"/>
    <w:rsid w:val="00931C0C"/>
    <w:rsid w:val="00932123"/>
    <w:rsid w:val="009366C0"/>
    <w:rsid w:val="0094043D"/>
    <w:rsid w:val="00940FD4"/>
    <w:rsid w:val="009602E6"/>
    <w:rsid w:val="00964C34"/>
    <w:rsid w:val="0097015F"/>
    <w:rsid w:val="00980A86"/>
    <w:rsid w:val="00980DEE"/>
    <w:rsid w:val="00986E4F"/>
    <w:rsid w:val="00992315"/>
    <w:rsid w:val="009C1903"/>
    <w:rsid w:val="009D50E4"/>
    <w:rsid w:val="009D7FF4"/>
    <w:rsid w:val="009E1AEF"/>
    <w:rsid w:val="009E1F76"/>
    <w:rsid w:val="009E46D7"/>
    <w:rsid w:val="009E6821"/>
    <w:rsid w:val="009F3C33"/>
    <w:rsid w:val="009F6A57"/>
    <w:rsid w:val="00A266FA"/>
    <w:rsid w:val="00A436FC"/>
    <w:rsid w:val="00A67164"/>
    <w:rsid w:val="00A67812"/>
    <w:rsid w:val="00A67EEC"/>
    <w:rsid w:val="00A8265F"/>
    <w:rsid w:val="00A8604F"/>
    <w:rsid w:val="00A905CC"/>
    <w:rsid w:val="00A93A94"/>
    <w:rsid w:val="00A94402"/>
    <w:rsid w:val="00AB7E3A"/>
    <w:rsid w:val="00AD6865"/>
    <w:rsid w:val="00AE0446"/>
    <w:rsid w:val="00AF3F42"/>
    <w:rsid w:val="00B13362"/>
    <w:rsid w:val="00B16849"/>
    <w:rsid w:val="00B2275C"/>
    <w:rsid w:val="00B23995"/>
    <w:rsid w:val="00B53836"/>
    <w:rsid w:val="00B56F2E"/>
    <w:rsid w:val="00B60ADC"/>
    <w:rsid w:val="00B61945"/>
    <w:rsid w:val="00B678CC"/>
    <w:rsid w:val="00B74868"/>
    <w:rsid w:val="00B77918"/>
    <w:rsid w:val="00B77A2C"/>
    <w:rsid w:val="00B8107F"/>
    <w:rsid w:val="00B95E73"/>
    <w:rsid w:val="00BA15CC"/>
    <w:rsid w:val="00BB66CF"/>
    <w:rsid w:val="00BC0326"/>
    <w:rsid w:val="00BD10FB"/>
    <w:rsid w:val="00BD4D39"/>
    <w:rsid w:val="00BE7DB9"/>
    <w:rsid w:val="00BF5F3D"/>
    <w:rsid w:val="00BF6251"/>
    <w:rsid w:val="00C07ABC"/>
    <w:rsid w:val="00C22FC3"/>
    <w:rsid w:val="00C2523E"/>
    <w:rsid w:val="00C45191"/>
    <w:rsid w:val="00C525E8"/>
    <w:rsid w:val="00C539BF"/>
    <w:rsid w:val="00C65992"/>
    <w:rsid w:val="00C73BBC"/>
    <w:rsid w:val="00C77CCE"/>
    <w:rsid w:val="00C83459"/>
    <w:rsid w:val="00CB0533"/>
    <w:rsid w:val="00CB0C2F"/>
    <w:rsid w:val="00CB18AB"/>
    <w:rsid w:val="00CB682A"/>
    <w:rsid w:val="00CD6482"/>
    <w:rsid w:val="00CD7274"/>
    <w:rsid w:val="00CD7288"/>
    <w:rsid w:val="00CD7E87"/>
    <w:rsid w:val="00CE5B8F"/>
    <w:rsid w:val="00D11FA3"/>
    <w:rsid w:val="00D2101C"/>
    <w:rsid w:val="00D25EBA"/>
    <w:rsid w:val="00D50C24"/>
    <w:rsid w:val="00D52DB5"/>
    <w:rsid w:val="00D62D9C"/>
    <w:rsid w:val="00D63E72"/>
    <w:rsid w:val="00D93912"/>
    <w:rsid w:val="00D94482"/>
    <w:rsid w:val="00DA2F3C"/>
    <w:rsid w:val="00DC05FF"/>
    <w:rsid w:val="00DF009E"/>
    <w:rsid w:val="00DF09EC"/>
    <w:rsid w:val="00DF14FC"/>
    <w:rsid w:val="00DF14FD"/>
    <w:rsid w:val="00DF5D63"/>
    <w:rsid w:val="00E107CF"/>
    <w:rsid w:val="00E20C61"/>
    <w:rsid w:val="00E217A9"/>
    <w:rsid w:val="00E21F33"/>
    <w:rsid w:val="00E229B5"/>
    <w:rsid w:val="00E2418B"/>
    <w:rsid w:val="00E47461"/>
    <w:rsid w:val="00E6177D"/>
    <w:rsid w:val="00E74EA7"/>
    <w:rsid w:val="00EA09D5"/>
    <w:rsid w:val="00EB0B35"/>
    <w:rsid w:val="00EB2A27"/>
    <w:rsid w:val="00EB74FD"/>
    <w:rsid w:val="00EB7563"/>
    <w:rsid w:val="00EC7211"/>
    <w:rsid w:val="00ED495C"/>
    <w:rsid w:val="00ED7689"/>
    <w:rsid w:val="00EF037A"/>
    <w:rsid w:val="00EF0D3B"/>
    <w:rsid w:val="00EF477E"/>
    <w:rsid w:val="00F106AC"/>
    <w:rsid w:val="00F27623"/>
    <w:rsid w:val="00F31F0A"/>
    <w:rsid w:val="00F35374"/>
    <w:rsid w:val="00F40824"/>
    <w:rsid w:val="00F5404E"/>
    <w:rsid w:val="00F573E5"/>
    <w:rsid w:val="00F63CB8"/>
    <w:rsid w:val="00F65F0A"/>
    <w:rsid w:val="00F77D1C"/>
    <w:rsid w:val="00F83FFB"/>
    <w:rsid w:val="00F84866"/>
    <w:rsid w:val="00F90F86"/>
    <w:rsid w:val="00F93CD9"/>
    <w:rsid w:val="00F95AC6"/>
    <w:rsid w:val="00FC5C23"/>
    <w:rsid w:val="00FD4286"/>
    <w:rsid w:val="00FD746F"/>
    <w:rsid w:val="00FF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9398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F6A57"/>
    <w:pPr>
      <w:suppressAutoHyphens/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Times" w:hAnsi="Times"/>
      <w:sz w:val="24"/>
      <w:lang w:val="en-GB" w:eastAsia="en-US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qFormat/>
    <w:rsid w:val="009E1F76"/>
    <w:pPr>
      <w:keepNext/>
      <w:numPr>
        <w:numId w:val="38"/>
      </w:numPr>
      <w:spacing w:before="240" w:after="240"/>
      <w:ind w:left="357" w:hanging="357"/>
      <w:outlineLvl w:val="2"/>
    </w:pPr>
    <w:rPr>
      <w:rFonts w:ascii="Times New Roman" w:hAnsi="Times New Roman" w:cs="Arial"/>
      <w:b/>
      <w:bCs/>
      <w:szCs w:val="26"/>
    </w:rPr>
  </w:style>
  <w:style w:type="paragraph" w:styleId="41">
    <w:name w:val="heading 4"/>
    <w:basedOn w:val="a1"/>
    <w:next w:val="a1"/>
    <w:qFormat/>
    <w:rsid w:val="003C49C3"/>
    <w:pPr>
      <w:keepNext/>
      <w:spacing w:before="240" w:after="240"/>
      <w:outlineLvl w:val="3"/>
    </w:pPr>
    <w:rPr>
      <w:rFonts w:ascii="Times New Roman" w:hAnsi="Times New Roman"/>
      <w:b/>
      <w:bCs/>
      <w:szCs w:val="28"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otnote reference"/>
    <w:semiHidden/>
    <w:rPr>
      <w:vertAlign w:val="superscript"/>
    </w:rPr>
  </w:style>
  <w:style w:type="character" w:customStyle="1" w:styleId="WW-Absatz-Standardschriftart">
    <w:name w:val="WW-Absatz-Standardschriftart"/>
    <w:rPr>
      <w:sz w:val="24"/>
    </w:rPr>
  </w:style>
  <w:style w:type="character" w:styleId="a6">
    <w:name w:val="Hyperlink"/>
    <w:rPr>
      <w:color w:val="0000FF"/>
      <w:sz w:val="24"/>
      <w:u w:val="single"/>
    </w:rPr>
  </w:style>
  <w:style w:type="character" w:customStyle="1" w:styleId="Funotenzeichen">
    <w:name w:val="Fußnotenzeichen"/>
    <w:rPr>
      <w:sz w:val="24"/>
      <w:vertAlign w:val="superscript"/>
    </w:rPr>
  </w:style>
  <w:style w:type="paragraph" w:customStyle="1" w:styleId="Textkrper">
    <w:name w:val="Textkörper"/>
    <w:basedOn w:val="a1"/>
    <w:link w:val="TextkrperChar"/>
    <w:rPr>
      <w:sz w:val="20"/>
    </w:rPr>
  </w:style>
  <w:style w:type="paragraph" w:styleId="a7">
    <w:name w:val="footnote text"/>
    <w:basedOn w:val="a1"/>
    <w:semiHidden/>
    <w:rPr>
      <w:sz w:val="20"/>
    </w:rPr>
  </w:style>
  <w:style w:type="paragraph" w:customStyle="1" w:styleId="TabellenInhalt">
    <w:name w:val="Tabellen Inhalt"/>
    <w:basedOn w:val="Textkrper"/>
  </w:style>
  <w:style w:type="paragraph" w:customStyle="1" w:styleId="Tabellenberschrift">
    <w:name w:val="Tabellen Überschrift"/>
    <w:basedOn w:val="TabellenInhalt"/>
    <w:pPr>
      <w:jc w:val="center"/>
    </w:pPr>
    <w:rPr>
      <w:b/>
      <w:i/>
    </w:rPr>
  </w:style>
  <w:style w:type="paragraph" w:styleId="Web">
    <w:name w:val="Normal (Web)"/>
    <w:basedOn w:val="a1"/>
    <w:pPr>
      <w:widowControl w:val="0"/>
      <w:suppressAutoHyphens w:val="0"/>
      <w:spacing w:before="100" w:after="100"/>
    </w:pPr>
    <w:rPr>
      <w:rFonts w:ascii="Arial Unicode MS" w:eastAsia="Arial Unicode MS"/>
      <w:lang w:val="en-US"/>
    </w:rPr>
  </w:style>
  <w:style w:type="character" w:styleId="a8">
    <w:name w:val="FollowedHyperlink"/>
    <w:rPr>
      <w:color w:val="800080"/>
      <w:u w:val="single"/>
    </w:rPr>
  </w:style>
  <w:style w:type="paragraph" w:styleId="a9">
    <w:name w:val="header"/>
    <w:basedOn w:val="a1"/>
    <w:link w:val="aa"/>
    <w:uiPriority w:val="99"/>
    <w:pPr>
      <w:tabs>
        <w:tab w:val="center" w:pos="4320"/>
        <w:tab w:val="right" w:pos="8640"/>
      </w:tabs>
    </w:pPr>
  </w:style>
  <w:style w:type="paragraph" w:styleId="ab">
    <w:name w:val="footer"/>
    <w:basedOn w:val="a1"/>
    <w:pPr>
      <w:tabs>
        <w:tab w:val="center" w:pos="4320"/>
        <w:tab w:val="right" w:pos="8640"/>
      </w:tabs>
    </w:pPr>
  </w:style>
  <w:style w:type="character" w:styleId="ac">
    <w:name w:val="page number"/>
    <w:basedOn w:val="a2"/>
  </w:style>
  <w:style w:type="paragraph" w:styleId="ad">
    <w:name w:val="Body Text"/>
    <w:basedOn w:val="a1"/>
    <w:pPr>
      <w:jc w:val="center"/>
    </w:pPr>
    <w:rPr>
      <w:rFonts w:ascii="Times New Roman" w:hAnsi="Times New Roman"/>
      <w:b/>
      <w:sz w:val="28"/>
      <w:lang w:val="en-US"/>
    </w:rPr>
  </w:style>
  <w:style w:type="paragraph" w:styleId="ae">
    <w:name w:val="Block Text"/>
    <w:basedOn w:val="a1"/>
    <w:pPr>
      <w:ind w:left="1440" w:right="1440"/>
    </w:pPr>
  </w:style>
  <w:style w:type="paragraph" w:styleId="22">
    <w:name w:val="Body Text 2"/>
    <w:basedOn w:val="a1"/>
    <w:pPr>
      <w:spacing w:line="480" w:lineRule="auto"/>
    </w:pPr>
  </w:style>
  <w:style w:type="paragraph" w:styleId="32">
    <w:name w:val="Body Text 3"/>
    <w:basedOn w:val="a1"/>
    <w:rPr>
      <w:sz w:val="16"/>
      <w:szCs w:val="16"/>
    </w:rPr>
  </w:style>
  <w:style w:type="paragraph" w:styleId="af">
    <w:name w:val="Body Text First Indent"/>
    <w:basedOn w:val="ad"/>
    <w:pPr>
      <w:ind w:firstLine="210"/>
      <w:jc w:val="left"/>
    </w:pPr>
    <w:rPr>
      <w:rFonts w:ascii="Times" w:hAnsi="Times"/>
      <w:b w:val="0"/>
      <w:sz w:val="24"/>
      <w:lang w:val="en-GB"/>
    </w:rPr>
  </w:style>
  <w:style w:type="paragraph" w:styleId="af0">
    <w:name w:val="Body Text Indent"/>
    <w:basedOn w:val="a1"/>
    <w:pPr>
      <w:ind w:left="283"/>
    </w:pPr>
  </w:style>
  <w:style w:type="paragraph" w:styleId="23">
    <w:name w:val="Body Text First Indent 2"/>
    <w:basedOn w:val="af0"/>
    <w:pPr>
      <w:ind w:firstLine="210"/>
    </w:pPr>
  </w:style>
  <w:style w:type="paragraph" w:styleId="24">
    <w:name w:val="Body Text Indent 2"/>
    <w:basedOn w:val="a1"/>
    <w:pPr>
      <w:spacing w:line="480" w:lineRule="auto"/>
      <w:ind w:left="283"/>
    </w:pPr>
  </w:style>
  <w:style w:type="paragraph" w:styleId="33">
    <w:name w:val="Body Text Indent 3"/>
    <w:basedOn w:val="a1"/>
    <w:pPr>
      <w:ind w:left="283"/>
    </w:pPr>
    <w:rPr>
      <w:sz w:val="16"/>
      <w:szCs w:val="16"/>
    </w:rPr>
  </w:style>
  <w:style w:type="paragraph" w:styleId="af1">
    <w:name w:val="caption"/>
    <w:basedOn w:val="a1"/>
    <w:next w:val="a1"/>
    <w:qFormat/>
    <w:pPr>
      <w:spacing w:before="120"/>
    </w:pPr>
    <w:rPr>
      <w:b/>
      <w:bCs/>
      <w:sz w:val="20"/>
    </w:rPr>
  </w:style>
  <w:style w:type="paragraph" w:styleId="af2">
    <w:name w:val="Closing"/>
    <w:basedOn w:val="a1"/>
    <w:pPr>
      <w:ind w:left="4252"/>
    </w:pPr>
  </w:style>
  <w:style w:type="paragraph" w:styleId="af3">
    <w:name w:val="annotation text"/>
    <w:basedOn w:val="a1"/>
    <w:link w:val="af4"/>
    <w:semiHidden/>
    <w:rPr>
      <w:sz w:val="20"/>
    </w:rPr>
  </w:style>
  <w:style w:type="paragraph" w:styleId="af5">
    <w:name w:val="Date"/>
    <w:basedOn w:val="a1"/>
    <w:next w:val="a1"/>
  </w:style>
  <w:style w:type="paragraph" w:styleId="af6">
    <w:name w:val="Document Map"/>
    <w:basedOn w:val="a1"/>
    <w:semiHidden/>
    <w:pPr>
      <w:shd w:val="clear" w:color="auto" w:fill="000080"/>
    </w:pPr>
    <w:rPr>
      <w:rFonts w:ascii="Tahoma" w:hAnsi="Tahoma" w:cs="Tahoma"/>
    </w:rPr>
  </w:style>
  <w:style w:type="paragraph" w:styleId="af7">
    <w:name w:val="E-mail Signature"/>
    <w:basedOn w:val="a1"/>
  </w:style>
  <w:style w:type="paragraph" w:styleId="af8">
    <w:name w:val="endnote text"/>
    <w:basedOn w:val="a1"/>
    <w:semiHidden/>
    <w:rPr>
      <w:sz w:val="20"/>
    </w:rPr>
  </w:style>
  <w:style w:type="paragraph" w:styleId="af9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fa">
    <w:name w:val="envelope return"/>
    <w:basedOn w:val="a1"/>
    <w:rPr>
      <w:rFonts w:ascii="Arial" w:hAnsi="Arial" w:cs="Arial"/>
      <w:sz w:val="20"/>
    </w:r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5">
    <w:name w:val="index 2"/>
    <w:basedOn w:val="a1"/>
    <w:next w:val="a1"/>
    <w:autoRedefine/>
    <w:semiHidden/>
    <w:pPr>
      <w:ind w:left="480" w:hanging="240"/>
    </w:pPr>
  </w:style>
  <w:style w:type="paragraph" w:styleId="34">
    <w:name w:val="index 3"/>
    <w:basedOn w:val="a1"/>
    <w:next w:val="a1"/>
    <w:autoRedefine/>
    <w:semiHidden/>
    <w:pPr>
      <w:ind w:left="720" w:hanging="240"/>
    </w:pPr>
  </w:style>
  <w:style w:type="paragraph" w:styleId="42">
    <w:name w:val="index 4"/>
    <w:basedOn w:val="a1"/>
    <w:next w:val="a1"/>
    <w:autoRedefine/>
    <w:semiHidden/>
    <w:pPr>
      <w:ind w:left="960" w:hanging="240"/>
    </w:pPr>
  </w:style>
  <w:style w:type="paragraph" w:styleId="52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b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c">
    <w:name w:val="List"/>
    <w:basedOn w:val="a1"/>
    <w:pPr>
      <w:ind w:left="283" w:hanging="283"/>
    </w:pPr>
  </w:style>
  <w:style w:type="paragraph" w:styleId="26">
    <w:name w:val="List 2"/>
    <w:basedOn w:val="a1"/>
    <w:pPr>
      <w:ind w:left="566" w:hanging="283"/>
    </w:pPr>
  </w:style>
  <w:style w:type="paragraph" w:styleId="35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autoRedefine/>
    <w:pPr>
      <w:numPr>
        <w:numId w:val="27"/>
      </w:numPr>
    </w:pPr>
  </w:style>
  <w:style w:type="paragraph" w:styleId="20">
    <w:name w:val="List Bullet 2"/>
    <w:basedOn w:val="a1"/>
    <w:autoRedefine/>
    <w:pPr>
      <w:numPr>
        <w:numId w:val="28"/>
      </w:numPr>
    </w:pPr>
  </w:style>
  <w:style w:type="paragraph" w:styleId="30">
    <w:name w:val="List Bullet 3"/>
    <w:basedOn w:val="a1"/>
    <w:autoRedefine/>
    <w:pPr>
      <w:numPr>
        <w:numId w:val="29"/>
      </w:numPr>
    </w:pPr>
  </w:style>
  <w:style w:type="paragraph" w:styleId="40">
    <w:name w:val="List Bullet 4"/>
    <w:basedOn w:val="a1"/>
    <w:autoRedefine/>
    <w:pPr>
      <w:numPr>
        <w:numId w:val="30"/>
      </w:numPr>
    </w:pPr>
  </w:style>
  <w:style w:type="paragraph" w:styleId="50">
    <w:name w:val="List Bullet 5"/>
    <w:basedOn w:val="a1"/>
    <w:autoRedefine/>
    <w:pPr>
      <w:numPr>
        <w:numId w:val="31"/>
      </w:numPr>
    </w:pPr>
  </w:style>
  <w:style w:type="paragraph" w:styleId="afd">
    <w:name w:val="List Continue"/>
    <w:basedOn w:val="a1"/>
    <w:pPr>
      <w:ind w:left="283"/>
    </w:pPr>
  </w:style>
  <w:style w:type="paragraph" w:styleId="27">
    <w:name w:val="List Continue 2"/>
    <w:basedOn w:val="a1"/>
    <w:pPr>
      <w:ind w:left="566"/>
    </w:pPr>
  </w:style>
  <w:style w:type="paragraph" w:styleId="36">
    <w:name w:val="List Continue 3"/>
    <w:basedOn w:val="a1"/>
    <w:pPr>
      <w:ind w:left="849"/>
    </w:pPr>
  </w:style>
  <w:style w:type="paragraph" w:styleId="44">
    <w:name w:val="List Continue 4"/>
    <w:basedOn w:val="a1"/>
    <w:pPr>
      <w:ind w:left="1132"/>
    </w:pPr>
  </w:style>
  <w:style w:type="paragraph" w:styleId="54">
    <w:name w:val="List Continue 5"/>
    <w:basedOn w:val="a1"/>
    <w:pPr>
      <w:ind w:left="1415"/>
    </w:pPr>
  </w:style>
  <w:style w:type="paragraph" w:styleId="a">
    <w:name w:val="List Number"/>
    <w:basedOn w:val="a1"/>
    <w:pPr>
      <w:numPr>
        <w:numId w:val="32"/>
      </w:numPr>
    </w:pPr>
  </w:style>
  <w:style w:type="paragraph" w:styleId="2">
    <w:name w:val="List Number 2"/>
    <w:basedOn w:val="a1"/>
    <w:pPr>
      <w:numPr>
        <w:numId w:val="33"/>
      </w:numPr>
    </w:pPr>
  </w:style>
  <w:style w:type="paragraph" w:styleId="3">
    <w:name w:val="List Number 3"/>
    <w:basedOn w:val="a1"/>
    <w:pPr>
      <w:numPr>
        <w:numId w:val="34"/>
      </w:numPr>
    </w:pPr>
  </w:style>
  <w:style w:type="paragraph" w:styleId="4">
    <w:name w:val="List Number 4"/>
    <w:basedOn w:val="a1"/>
    <w:pPr>
      <w:numPr>
        <w:numId w:val="35"/>
      </w:numPr>
    </w:pPr>
  </w:style>
  <w:style w:type="paragraph" w:styleId="5">
    <w:name w:val="List Number 5"/>
    <w:basedOn w:val="a1"/>
    <w:pPr>
      <w:numPr>
        <w:numId w:val="36"/>
      </w:numPr>
    </w:pPr>
  </w:style>
  <w:style w:type="paragraph" w:styleId="afe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lang w:val="en-GB" w:eastAsia="en-US"/>
    </w:rPr>
  </w:style>
  <w:style w:type="paragraph" w:styleId="a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aff0">
    <w:name w:val="Normal Indent"/>
    <w:basedOn w:val="a1"/>
    <w:pPr>
      <w:ind w:left="720"/>
    </w:pPr>
  </w:style>
  <w:style w:type="paragraph" w:styleId="aff1">
    <w:name w:val="Note Heading"/>
    <w:basedOn w:val="a1"/>
    <w:next w:val="a1"/>
  </w:style>
  <w:style w:type="paragraph" w:styleId="aff2">
    <w:name w:val="Plain Text"/>
    <w:basedOn w:val="a1"/>
    <w:rPr>
      <w:rFonts w:ascii="Courier New" w:hAnsi="Courier New" w:cs="Courier New"/>
      <w:sz w:val="20"/>
    </w:rPr>
  </w:style>
  <w:style w:type="paragraph" w:styleId="aff3">
    <w:name w:val="Salutation"/>
    <w:basedOn w:val="a1"/>
    <w:next w:val="a1"/>
  </w:style>
  <w:style w:type="paragraph" w:styleId="aff4">
    <w:name w:val="Signature"/>
    <w:basedOn w:val="a1"/>
    <w:pPr>
      <w:ind w:left="4252"/>
    </w:pPr>
  </w:style>
  <w:style w:type="paragraph" w:styleId="aff5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aff6">
    <w:name w:val="table of authorities"/>
    <w:basedOn w:val="a1"/>
    <w:next w:val="a1"/>
    <w:semiHidden/>
    <w:pPr>
      <w:ind w:left="240" w:hanging="240"/>
    </w:pPr>
  </w:style>
  <w:style w:type="paragraph" w:styleId="aff7">
    <w:name w:val="table of figures"/>
    <w:basedOn w:val="a1"/>
    <w:next w:val="a1"/>
    <w:semiHidden/>
    <w:pPr>
      <w:ind w:left="480" w:hanging="480"/>
    </w:pPr>
  </w:style>
  <w:style w:type="paragraph" w:styleId="aff8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9">
    <w:name w:val="toa heading"/>
    <w:basedOn w:val="a1"/>
    <w:next w:val="a1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="240"/>
    </w:pPr>
  </w:style>
  <w:style w:type="paragraph" w:styleId="37">
    <w:name w:val="toc 3"/>
    <w:basedOn w:val="a1"/>
    <w:next w:val="a1"/>
    <w:autoRedefine/>
    <w:semiHidden/>
    <w:pPr>
      <w:ind w:left="480"/>
    </w:pPr>
  </w:style>
  <w:style w:type="paragraph" w:styleId="45">
    <w:name w:val="toc 4"/>
    <w:basedOn w:val="a1"/>
    <w:next w:val="a1"/>
    <w:autoRedefine/>
    <w:semiHidden/>
    <w:pPr>
      <w:ind w:left="720"/>
    </w:pPr>
  </w:style>
  <w:style w:type="paragraph" w:styleId="55">
    <w:name w:val="toc 5"/>
    <w:basedOn w:val="a1"/>
    <w:next w:val="a1"/>
    <w:autoRedefine/>
    <w:semiHidden/>
    <w:pPr>
      <w:ind w:left="960"/>
    </w:p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customStyle="1" w:styleId="Abstract">
    <w:name w:val="Abstract"/>
    <w:basedOn w:val="Textkrper"/>
    <w:link w:val="AbstractChar"/>
    <w:qFormat/>
    <w:rsid w:val="00DF14FD"/>
    <w:pPr>
      <w:spacing w:before="120"/>
    </w:pPr>
    <w:rPr>
      <w:rFonts w:ascii="Times New Roman" w:hAnsi="Times New Roman"/>
      <w:sz w:val="24"/>
      <w:szCs w:val="24"/>
      <w:lang w:val="en-US"/>
    </w:rPr>
  </w:style>
  <w:style w:type="character" w:customStyle="1" w:styleId="TextkrperChar">
    <w:name w:val="Textkörper Char"/>
    <w:link w:val="Textkrper"/>
    <w:rsid w:val="00DF14FD"/>
    <w:rPr>
      <w:rFonts w:ascii="Times" w:hAnsi="Times"/>
      <w:lang w:eastAsia="en-US"/>
    </w:rPr>
  </w:style>
  <w:style w:type="character" w:customStyle="1" w:styleId="AbstractChar">
    <w:name w:val="Abstract Char"/>
    <w:link w:val="Abstract"/>
    <w:rsid w:val="00DF14FD"/>
    <w:rPr>
      <w:sz w:val="24"/>
      <w:szCs w:val="24"/>
      <w:lang w:val="en-US" w:eastAsia="en-US"/>
    </w:rPr>
  </w:style>
  <w:style w:type="character" w:customStyle="1" w:styleId="aa">
    <w:name w:val="ヘッダー (文字)"/>
    <w:link w:val="a9"/>
    <w:uiPriority w:val="99"/>
    <w:rsid w:val="00626E86"/>
    <w:rPr>
      <w:rFonts w:ascii="Times" w:hAnsi="Times"/>
      <w:sz w:val="24"/>
      <w:lang w:val="en-GB" w:eastAsia="en-US"/>
    </w:rPr>
  </w:style>
  <w:style w:type="character" w:styleId="affa">
    <w:name w:val="annotation reference"/>
    <w:rsid w:val="00EF037A"/>
    <w:rPr>
      <w:sz w:val="16"/>
      <w:szCs w:val="16"/>
    </w:rPr>
  </w:style>
  <w:style w:type="paragraph" w:styleId="affb">
    <w:name w:val="annotation subject"/>
    <w:basedOn w:val="af3"/>
    <w:next w:val="af3"/>
    <w:link w:val="affc"/>
    <w:rsid w:val="00EF037A"/>
    <w:rPr>
      <w:b/>
      <w:bCs/>
    </w:rPr>
  </w:style>
  <w:style w:type="character" w:customStyle="1" w:styleId="af4">
    <w:name w:val="コメント文字列 (文字)"/>
    <w:link w:val="af3"/>
    <w:semiHidden/>
    <w:rsid w:val="00EF037A"/>
    <w:rPr>
      <w:rFonts w:ascii="Times" w:hAnsi="Times"/>
      <w:lang w:eastAsia="en-US"/>
    </w:rPr>
  </w:style>
  <w:style w:type="character" w:customStyle="1" w:styleId="affc">
    <w:name w:val="コメント内容 (文字)"/>
    <w:link w:val="affb"/>
    <w:rsid w:val="00EF037A"/>
    <w:rPr>
      <w:rFonts w:ascii="Times" w:hAnsi="Times"/>
      <w:b/>
      <w:bCs/>
      <w:lang w:eastAsia="en-US"/>
    </w:rPr>
  </w:style>
  <w:style w:type="paragraph" w:styleId="affd">
    <w:name w:val="Balloon Text"/>
    <w:basedOn w:val="a1"/>
    <w:link w:val="affe"/>
    <w:rsid w:val="00EF037A"/>
    <w:pPr>
      <w:spacing w:after="0"/>
    </w:pPr>
    <w:rPr>
      <w:rFonts w:ascii="Tahoma" w:hAnsi="Tahoma" w:cs="Tahoma"/>
      <w:sz w:val="16"/>
      <w:szCs w:val="16"/>
    </w:rPr>
  </w:style>
  <w:style w:type="character" w:customStyle="1" w:styleId="affe">
    <w:name w:val="吹き出し (文字)"/>
    <w:link w:val="affd"/>
    <w:rsid w:val="00EF037A"/>
    <w:rPr>
      <w:rFonts w:ascii="Tahoma" w:hAnsi="Tahoma" w:cs="Tahoma"/>
      <w:sz w:val="16"/>
      <w:szCs w:val="16"/>
      <w:lang w:eastAsia="en-US"/>
    </w:rPr>
  </w:style>
  <w:style w:type="paragraph" w:styleId="afff">
    <w:name w:val="List Paragraph"/>
    <w:basedOn w:val="a1"/>
    <w:uiPriority w:val="34"/>
    <w:qFormat/>
    <w:rsid w:val="00F5404E"/>
    <w:pPr>
      <w:ind w:leftChars="400" w:left="840"/>
    </w:pPr>
  </w:style>
  <w:style w:type="table" w:styleId="afff0">
    <w:name w:val="Table Grid"/>
    <w:basedOn w:val="a3"/>
    <w:rsid w:val="00C53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1">
    <w:name w:val="Placeholder Text"/>
    <w:basedOn w:val="a2"/>
    <w:uiPriority w:val="99"/>
    <w:semiHidden/>
    <w:rsid w:val="00ED495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F6A57"/>
    <w:pPr>
      <w:suppressAutoHyphens/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Times" w:hAnsi="Times"/>
      <w:sz w:val="24"/>
      <w:lang w:val="en-GB" w:eastAsia="en-US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qFormat/>
    <w:rsid w:val="009E1F76"/>
    <w:pPr>
      <w:keepNext/>
      <w:numPr>
        <w:numId w:val="38"/>
      </w:numPr>
      <w:spacing w:before="240" w:after="240"/>
      <w:ind w:left="357" w:hanging="357"/>
      <w:outlineLvl w:val="2"/>
    </w:pPr>
    <w:rPr>
      <w:rFonts w:ascii="Times New Roman" w:hAnsi="Times New Roman" w:cs="Arial"/>
      <w:b/>
      <w:bCs/>
      <w:szCs w:val="26"/>
    </w:rPr>
  </w:style>
  <w:style w:type="paragraph" w:styleId="41">
    <w:name w:val="heading 4"/>
    <w:basedOn w:val="a1"/>
    <w:next w:val="a1"/>
    <w:qFormat/>
    <w:rsid w:val="003C49C3"/>
    <w:pPr>
      <w:keepNext/>
      <w:spacing w:before="240" w:after="240"/>
      <w:outlineLvl w:val="3"/>
    </w:pPr>
    <w:rPr>
      <w:rFonts w:ascii="Times New Roman" w:hAnsi="Times New Roman"/>
      <w:b/>
      <w:bCs/>
      <w:szCs w:val="28"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otnote reference"/>
    <w:semiHidden/>
    <w:rPr>
      <w:vertAlign w:val="superscript"/>
    </w:rPr>
  </w:style>
  <w:style w:type="character" w:customStyle="1" w:styleId="WW-Absatz-Standardschriftart">
    <w:name w:val="WW-Absatz-Standardschriftart"/>
    <w:rPr>
      <w:sz w:val="24"/>
    </w:rPr>
  </w:style>
  <w:style w:type="character" w:styleId="a6">
    <w:name w:val="Hyperlink"/>
    <w:rPr>
      <w:color w:val="0000FF"/>
      <w:sz w:val="24"/>
      <w:u w:val="single"/>
    </w:rPr>
  </w:style>
  <w:style w:type="character" w:customStyle="1" w:styleId="Funotenzeichen">
    <w:name w:val="Fußnotenzeichen"/>
    <w:rPr>
      <w:sz w:val="24"/>
      <w:vertAlign w:val="superscript"/>
    </w:rPr>
  </w:style>
  <w:style w:type="paragraph" w:customStyle="1" w:styleId="Textkrper">
    <w:name w:val="Textkörper"/>
    <w:basedOn w:val="a1"/>
    <w:link w:val="TextkrperChar"/>
    <w:rPr>
      <w:sz w:val="20"/>
    </w:rPr>
  </w:style>
  <w:style w:type="paragraph" w:styleId="a7">
    <w:name w:val="footnote text"/>
    <w:basedOn w:val="a1"/>
    <w:semiHidden/>
    <w:rPr>
      <w:sz w:val="20"/>
    </w:rPr>
  </w:style>
  <w:style w:type="paragraph" w:customStyle="1" w:styleId="TabellenInhalt">
    <w:name w:val="Tabellen Inhalt"/>
    <w:basedOn w:val="Textkrper"/>
  </w:style>
  <w:style w:type="paragraph" w:customStyle="1" w:styleId="Tabellenberschrift">
    <w:name w:val="Tabellen Überschrift"/>
    <w:basedOn w:val="TabellenInhalt"/>
    <w:pPr>
      <w:jc w:val="center"/>
    </w:pPr>
    <w:rPr>
      <w:b/>
      <w:i/>
    </w:rPr>
  </w:style>
  <w:style w:type="paragraph" w:styleId="Web">
    <w:name w:val="Normal (Web)"/>
    <w:basedOn w:val="a1"/>
    <w:pPr>
      <w:widowControl w:val="0"/>
      <w:suppressAutoHyphens w:val="0"/>
      <w:spacing w:before="100" w:after="100"/>
    </w:pPr>
    <w:rPr>
      <w:rFonts w:ascii="Arial Unicode MS" w:eastAsia="Arial Unicode MS"/>
      <w:lang w:val="en-US"/>
    </w:rPr>
  </w:style>
  <w:style w:type="character" w:styleId="a8">
    <w:name w:val="FollowedHyperlink"/>
    <w:rPr>
      <w:color w:val="800080"/>
      <w:u w:val="single"/>
    </w:rPr>
  </w:style>
  <w:style w:type="paragraph" w:styleId="a9">
    <w:name w:val="header"/>
    <w:basedOn w:val="a1"/>
    <w:link w:val="aa"/>
    <w:uiPriority w:val="99"/>
    <w:pPr>
      <w:tabs>
        <w:tab w:val="center" w:pos="4320"/>
        <w:tab w:val="right" w:pos="8640"/>
      </w:tabs>
    </w:pPr>
  </w:style>
  <w:style w:type="paragraph" w:styleId="ab">
    <w:name w:val="footer"/>
    <w:basedOn w:val="a1"/>
    <w:pPr>
      <w:tabs>
        <w:tab w:val="center" w:pos="4320"/>
        <w:tab w:val="right" w:pos="8640"/>
      </w:tabs>
    </w:pPr>
  </w:style>
  <w:style w:type="character" w:styleId="ac">
    <w:name w:val="page number"/>
    <w:basedOn w:val="a2"/>
  </w:style>
  <w:style w:type="paragraph" w:styleId="ad">
    <w:name w:val="Body Text"/>
    <w:basedOn w:val="a1"/>
    <w:pPr>
      <w:jc w:val="center"/>
    </w:pPr>
    <w:rPr>
      <w:rFonts w:ascii="Times New Roman" w:hAnsi="Times New Roman"/>
      <w:b/>
      <w:sz w:val="28"/>
      <w:lang w:val="en-US"/>
    </w:rPr>
  </w:style>
  <w:style w:type="paragraph" w:styleId="ae">
    <w:name w:val="Block Text"/>
    <w:basedOn w:val="a1"/>
    <w:pPr>
      <w:ind w:left="1440" w:right="1440"/>
    </w:pPr>
  </w:style>
  <w:style w:type="paragraph" w:styleId="22">
    <w:name w:val="Body Text 2"/>
    <w:basedOn w:val="a1"/>
    <w:pPr>
      <w:spacing w:line="480" w:lineRule="auto"/>
    </w:pPr>
  </w:style>
  <w:style w:type="paragraph" w:styleId="32">
    <w:name w:val="Body Text 3"/>
    <w:basedOn w:val="a1"/>
    <w:rPr>
      <w:sz w:val="16"/>
      <w:szCs w:val="16"/>
    </w:rPr>
  </w:style>
  <w:style w:type="paragraph" w:styleId="af">
    <w:name w:val="Body Text First Indent"/>
    <w:basedOn w:val="ad"/>
    <w:pPr>
      <w:ind w:firstLine="210"/>
      <w:jc w:val="left"/>
    </w:pPr>
    <w:rPr>
      <w:rFonts w:ascii="Times" w:hAnsi="Times"/>
      <w:b w:val="0"/>
      <w:sz w:val="24"/>
      <w:lang w:val="en-GB"/>
    </w:rPr>
  </w:style>
  <w:style w:type="paragraph" w:styleId="af0">
    <w:name w:val="Body Text Indent"/>
    <w:basedOn w:val="a1"/>
    <w:pPr>
      <w:ind w:left="283"/>
    </w:pPr>
  </w:style>
  <w:style w:type="paragraph" w:styleId="23">
    <w:name w:val="Body Text First Indent 2"/>
    <w:basedOn w:val="af0"/>
    <w:pPr>
      <w:ind w:firstLine="210"/>
    </w:pPr>
  </w:style>
  <w:style w:type="paragraph" w:styleId="24">
    <w:name w:val="Body Text Indent 2"/>
    <w:basedOn w:val="a1"/>
    <w:pPr>
      <w:spacing w:line="480" w:lineRule="auto"/>
      <w:ind w:left="283"/>
    </w:pPr>
  </w:style>
  <w:style w:type="paragraph" w:styleId="33">
    <w:name w:val="Body Text Indent 3"/>
    <w:basedOn w:val="a1"/>
    <w:pPr>
      <w:ind w:left="283"/>
    </w:pPr>
    <w:rPr>
      <w:sz w:val="16"/>
      <w:szCs w:val="16"/>
    </w:rPr>
  </w:style>
  <w:style w:type="paragraph" w:styleId="af1">
    <w:name w:val="caption"/>
    <w:basedOn w:val="a1"/>
    <w:next w:val="a1"/>
    <w:qFormat/>
    <w:pPr>
      <w:spacing w:before="120"/>
    </w:pPr>
    <w:rPr>
      <w:b/>
      <w:bCs/>
      <w:sz w:val="20"/>
    </w:rPr>
  </w:style>
  <w:style w:type="paragraph" w:styleId="af2">
    <w:name w:val="Closing"/>
    <w:basedOn w:val="a1"/>
    <w:pPr>
      <w:ind w:left="4252"/>
    </w:pPr>
  </w:style>
  <w:style w:type="paragraph" w:styleId="af3">
    <w:name w:val="annotation text"/>
    <w:basedOn w:val="a1"/>
    <w:link w:val="af4"/>
    <w:semiHidden/>
    <w:rPr>
      <w:sz w:val="20"/>
    </w:rPr>
  </w:style>
  <w:style w:type="paragraph" w:styleId="af5">
    <w:name w:val="Date"/>
    <w:basedOn w:val="a1"/>
    <w:next w:val="a1"/>
  </w:style>
  <w:style w:type="paragraph" w:styleId="af6">
    <w:name w:val="Document Map"/>
    <w:basedOn w:val="a1"/>
    <w:semiHidden/>
    <w:pPr>
      <w:shd w:val="clear" w:color="auto" w:fill="000080"/>
    </w:pPr>
    <w:rPr>
      <w:rFonts w:ascii="Tahoma" w:hAnsi="Tahoma" w:cs="Tahoma"/>
    </w:rPr>
  </w:style>
  <w:style w:type="paragraph" w:styleId="af7">
    <w:name w:val="E-mail Signature"/>
    <w:basedOn w:val="a1"/>
  </w:style>
  <w:style w:type="paragraph" w:styleId="af8">
    <w:name w:val="endnote text"/>
    <w:basedOn w:val="a1"/>
    <w:semiHidden/>
    <w:rPr>
      <w:sz w:val="20"/>
    </w:rPr>
  </w:style>
  <w:style w:type="paragraph" w:styleId="af9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fa">
    <w:name w:val="envelope return"/>
    <w:basedOn w:val="a1"/>
    <w:rPr>
      <w:rFonts w:ascii="Arial" w:hAnsi="Arial" w:cs="Arial"/>
      <w:sz w:val="20"/>
    </w:r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5">
    <w:name w:val="index 2"/>
    <w:basedOn w:val="a1"/>
    <w:next w:val="a1"/>
    <w:autoRedefine/>
    <w:semiHidden/>
    <w:pPr>
      <w:ind w:left="480" w:hanging="240"/>
    </w:pPr>
  </w:style>
  <w:style w:type="paragraph" w:styleId="34">
    <w:name w:val="index 3"/>
    <w:basedOn w:val="a1"/>
    <w:next w:val="a1"/>
    <w:autoRedefine/>
    <w:semiHidden/>
    <w:pPr>
      <w:ind w:left="720" w:hanging="240"/>
    </w:pPr>
  </w:style>
  <w:style w:type="paragraph" w:styleId="42">
    <w:name w:val="index 4"/>
    <w:basedOn w:val="a1"/>
    <w:next w:val="a1"/>
    <w:autoRedefine/>
    <w:semiHidden/>
    <w:pPr>
      <w:ind w:left="960" w:hanging="240"/>
    </w:pPr>
  </w:style>
  <w:style w:type="paragraph" w:styleId="52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b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c">
    <w:name w:val="List"/>
    <w:basedOn w:val="a1"/>
    <w:pPr>
      <w:ind w:left="283" w:hanging="283"/>
    </w:pPr>
  </w:style>
  <w:style w:type="paragraph" w:styleId="26">
    <w:name w:val="List 2"/>
    <w:basedOn w:val="a1"/>
    <w:pPr>
      <w:ind w:left="566" w:hanging="283"/>
    </w:pPr>
  </w:style>
  <w:style w:type="paragraph" w:styleId="35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autoRedefine/>
    <w:pPr>
      <w:numPr>
        <w:numId w:val="27"/>
      </w:numPr>
    </w:pPr>
  </w:style>
  <w:style w:type="paragraph" w:styleId="20">
    <w:name w:val="List Bullet 2"/>
    <w:basedOn w:val="a1"/>
    <w:autoRedefine/>
    <w:pPr>
      <w:numPr>
        <w:numId w:val="28"/>
      </w:numPr>
    </w:pPr>
  </w:style>
  <w:style w:type="paragraph" w:styleId="30">
    <w:name w:val="List Bullet 3"/>
    <w:basedOn w:val="a1"/>
    <w:autoRedefine/>
    <w:pPr>
      <w:numPr>
        <w:numId w:val="29"/>
      </w:numPr>
    </w:pPr>
  </w:style>
  <w:style w:type="paragraph" w:styleId="40">
    <w:name w:val="List Bullet 4"/>
    <w:basedOn w:val="a1"/>
    <w:autoRedefine/>
    <w:pPr>
      <w:numPr>
        <w:numId w:val="30"/>
      </w:numPr>
    </w:pPr>
  </w:style>
  <w:style w:type="paragraph" w:styleId="50">
    <w:name w:val="List Bullet 5"/>
    <w:basedOn w:val="a1"/>
    <w:autoRedefine/>
    <w:pPr>
      <w:numPr>
        <w:numId w:val="31"/>
      </w:numPr>
    </w:pPr>
  </w:style>
  <w:style w:type="paragraph" w:styleId="afd">
    <w:name w:val="List Continue"/>
    <w:basedOn w:val="a1"/>
    <w:pPr>
      <w:ind w:left="283"/>
    </w:pPr>
  </w:style>
  <w:style w:type="paragraph" w:styleId="27">
    <w:name w:val="List Continue 2"/>
    <w:basedOn w:val="a1"/>
    <w:pPr>
      <w:ind w:left="566"/>
    </w:pPr>
  </w:style>
  <w:style w:type="paragraph" w:styleId="36">
    <w:name w:val="List Continue 3"/>
    <w:basedOn w:val="a1"/>
    <w:pPr>
      <w:ind w:left="849"/>
    </w:pPr>
  </w:style>
  <w:style w:type="paragraph" w:styleId="44">
    <w:name w:val="List Continue 4"/>
    <w:basedOn w:val="a1"/>
    <w:pPr>
      <w:ind w:left="1132"/>
    </w:pPr>
  </w:style>
  <w:style w:type="paragraph" w:styleId="54">
    <w:name w:val="List Continue 5"/>
    <w:basedOn w:val="a1"/>
    <w:pPr>
      <w:ind w:left="1415"/>
    </w:pPr>
  </w:style>
  <w:style w:type="paragraph" w:styleId="a">
    <w:name w:val="List Number"/>
    <w:basedOn w:val="a1"/>
    <w:pPr>
      <w:numPr>
        <w:numId w:val="32"/>
      </w:numPr>
    </w:pPr>
  </w:style>
  <w:style w:type="paragraph" w:styleId="2">
    <w:name w:val="List Number 2"/>
    <w:basedOn w:val="a1"/>
    <w:pPr>
      <w:numPr>
        <w:numId w:val="33"/>
      </w:numPr>
    </w:pPr>
  </w:style>
  <w:style w:type="paragraph" w:styleId="3">
    <w:name w:val="List Number 3"/>
    <w:basedOn w:val="a1"/>
    <w:pPr>
      <w:numPr>
        <w:numId w:val="34"/>
      </w:numPr>
    </w:pPr>
  </w:style>
  <w:style w:type="paragraph" w:styleId="4">
    <w:name w:val="List Number 4"/>
    <w:basedOn w:val="a1"/>
    <w:pPr>
      <w:numPr>
        <w:numId w:val="35"/>
      </w:numPr>
    </w:pPr>
  </w:style>
  <w:style w:type="paragraph" w:styleId="5">
    <w:name w:val="List Number 5"/>
    <w:basedOn w:val="a1"/>
    <w:pPr>
      <w:numPr>
        <w:numId w:val="36"/>
      </w:numPr>
    </w:pPr>
  </w:style>
  <w:style w:type="paragraph" w:styleId="afe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lang w:val="en-GB" w:eastAsia="en-US"/>
    </w:rPr>
  </w:style>
  <w:style w:type="paragraph" w:styleId="a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aff0">
    <w:name w:val="Normal Indent"/>
    <w:basedOn w:val="a1"/>
    <w:pPr>
      <w:ind w:left="720"/>
    </w:pPr>
  </w:style>
  <w:style w:type="paragraph" w:styleId="aff1">
    <w:name w:val="Note Heading"/>
    <w:basedOn w:val="a1"/>
    <w:next w:val="a1"/>
  </w:style>
  <w:style w:type="paragraph" w:styleId="aff2">
    <w:name w:val="Plain Text"/>
    <w:basedOn w:val="a1"/>
    <w:rPr>
      <w:rFonts w:ascii="Courier New" w:hAnsi="Courier New" w:cs="Courier New"/>
      <w:sz w:val="20"/>
    </w:rPr>
  </w:style>
  <w:style w:type="paragraph" w:styleId="aff3">
    <w:name w:val="Salutation"/>
    <w:basedOn w:val="a1"/>
    <w:next w:val="a1"/>
  </w:style>
  <w:style w:type="paragraph" w:styleId="aff4">
    <w:name w:val="Signature"/>
    <w:basedOn w:val="a1"/>
    <w:pPr>
      <w:ind w:left="4252"/>
    </w:pPr>
  </w:style>
  <w:style w:type="paragraph" w:styleId="aff5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aff6">
    <w:name w:val="table of authorities"/>
    <w:basedOn w:val="a1"/>
    <w:next w:val="a1"/>
    <w:semiHidden/>
    <w:pPr>
      <w:ind w:left="240" w:hanging="240"/>
    </w:pPr>
  </w:style>
  <w:style w:type="paragraph" w:styleId="aff7">
    <w:name w:val="table of figures"/>
    <w:basedOn w:val="a1"/>
    <w:next w:val="a1"/>
    <w:semiHidden/>
    <w:pPr>
      <w:ind w:left="480" w:hanging="480"/>
    </w:pPr>
  </w:style>
  <w:style w:type="paragraph" w:styleId="aff8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9">
    <w:name w:val="toa heading"/>
    <w:basedOn w:val="a1"/>
    <w:next w:val="a1"/>
    <w:semiHidden/>
    <w:pPr>
      <w:spacing w:before="120"/>
    </w:pPr>
    <w:rPr>
      <w:rFonts w:ascii="Arial" w:hAnsi="Arial" w:cs="Arial"/>
      <w:b/>
      <w:bCs/>
      <w:szCs w:val="24"/>
    </w:r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="240"/>
    </w:pPr>
  </w:style>
  <w:style w:type="paragraph" w:styleId="37">
    <w:name w:val="toc 3"/>
    <w:basedOn w:val="a1"/>
    <w:next w:val="a1"/>
    <w:autoRedefine/>
    <w:semiHidden/>
    <w:pPr>
      <w:ind w:left="480"/>
    </w:pPr>
  </w:style>
  <w:style w:type="paragraph" w:styleId="45">
    <w:name w:val="toc 4"/>
    <w:basedOn w:val="a1"/>
    <w:next w:val="a1"/>
    <w:autoRedefine/>
    <w:semiHidden/>
    <w:pPr>
      <w:ind w:left="720"/>
    </w:pPr>
  </w:style>
  <w:style w:type="paragraph" w:styleId="55">
    <w:name w:val="toc 5"/>
    <w:basedOn w:val="a1"/>
    <w:next w:val="a1"/>
    <w:autoRedefine/>
    <w:semiHidden/>
    <w:pPr>
      <w:ind w:left="960"/>
    </w:p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customStyle="1" w:styleId="Abstract">
    <w:name w:val="Abstract"/>
    <w:basedOn w:val="Textkrper"/>
    <w:link w:val="AbstractChar"/>
    <w:qFormat/>
    <w:rsid w:val="00DF14FD"/>
    <w:pPr>
      <w:spacing w:before="120"/>
    </w:pPr>
    <w:rPr>
      <w:rFonts w:ascii="Times New Roman" w:hAnsi="Times New Roman"/>
      <w:sz w:val="24"/>
      <w:szCs w:val="24"/>
      <w:lang w:val="en-US"/>
    </w:rPr>
  </w:style>
  <w:style w:type="character" w:customStyle="1" w:styleId="TextkrperChar">
    <w:name w:val="Textkörper Char"/>
    <w:link w:val="Textkrper"/>
    <w:rsid w:val="00DF14FD"/>
    <w:rPr>
      <w:rFonts w:ascii="Times" w:hAnsi="Times"/>
      <w:lang w:eastAsia="en-US"/>
    </w:rPr>
  </w:style>
  <w:style w:type="character" w:customStyle="1" w:styleId="AbstractChar">
    <w:name w:val="Abstract Char"/>
    <w:link w:val="Abstract"/>
    <w:rsid w:val="00DF14FD"/>
    <w:rPr>
      <w:sz w:val="24"/>
      <w:szCs w:val="24"/>
      <w:lang w:val="en-US" w:eastAsia="en-US"/>
    </w:rPr>
  </w:style>
  <w:style w:type="character" w:customStyle="1" w:styleId="aa">
    <w:name w:val="ヘッダー (文字)"/>
    <w:link w:val="a9"/>
    <w:uiPriority w:val="99"/>
    <w:rsid w:val="00626E86"/>
    <w:rPr>
      <w:rFonts w:ascii="Times" w:hAnsi="Times"/>
      <w:sz w:val="24"/>
      <w:lang w:val="en-GB" w:eastAsia="en-US"/>
    </w:rPr>
  </w:style>
  <w:style w:type="character" w:styleId="affa">
    <w:name w:val="annotation reference"/>
    <w:rsid w:val="00EF037A"/>
    <w:rPr>
      <w:sz w:val="16"/>
      <w:szCs w:val="16"/>
    </w:rPr>
  </w:style>
  <w:style w:type="paragraph" w:styleId="affb">
    <w:name w:val="annotation subject"/>
    <w:basedOn w:val="af3"/>
    <w:next w:val="af3"/>
    <w:link w:val="affc"/>
    <w:rsid w:val="00EF037A"/>
    <w:rPr>
      <w:b/>
      <w:bCs/>
    </w:rPr>
  </w:style>
  <w:style w:type="character" w:customStyle="1" w:styleId="af4">
    <w:name w:val="コメント文字列 (文字)"/>
    <w:link w:val="af3"/>
    <w:semiHidden/>
    <w:rsid w:val="00EF037A"/>
    <w:rPr>
      <w:rFonts w:ascii="Times" w:hAnsi="Times"/>
      <w:lang w:eastAsia="en-US"/>
    </w:rPr>
  </w:style>
  <w:style w:type="character" w:customStyle="1" w:styleId="affc">
    <w:name w:val="コメント内容 (文字)"/>
    <w:link w:val="affb"/>
    <w:rsid w:val="00EF037A"/>
    <w:rPr>
      <w:rFonts w:ascii="Times" w:hAnsi="Times"/>
      <w:b/>
      <w:bCs/>
      <w:lang w:eastAsia="en-US"/>
    </w:rPr>
  </w:style>
  <w:style w:type="paragraph" w:styleId="affd">
    <w:name w:val="Balloon Text"/>
    <w:basedOn w:val="a1"/>
    <w:link w:val="affe"/>
    <w:rsid w:val="00EF037A"/>
    <w:pPr>
      <w:spacing w:after="0"/>
    </w:pPr>
    <w:rPr>
      <w:rFonts w:ascii="Tahoma" w:hAnsi="Tahoma" w:cs="Tahoma"/>
      <w:sz w:val="16"/>
      <w:szCs w:val="16"/>
    </w:rPr>
  </w:style>
  <w:style w:type="character" w:customStyle="1" w:styleId="affe">
    <w:name w:val="吹き出し (文字)"/>
    <w:link w:val="affd"/>
    <w:rsid w:val="00EF037A"/>
    <w:rPr>
      <w:rFonts w:ascii="Tahoma" w:hAnsi="Tahoma" w:cs="Tahoma"/>
      <w:sz w:val="16"/>
      <w:szCs w:val="16"/>
      <w:lang w:eastAsia="en-US"/>
    </w:rPr>
  </w:style>
  <w:style w:type="paragraph" w:styleId="afff">
    <w:name w:val="List Paragraph"/>
    <w:basedOn w:val="a1"/>
    <w:uiPriority w:val="34"/>
    <w:qFormat/>
    <w:rsid w:val="00F5404E"/>
    <w:pPr>
      <w:ind w:leftChars="400" w:left="840"/>
    </w:pPr>
  </w:style>
  <w:style w:type="table" w:styleId="afff0">
    <w:name w:val="Table Grid"/>
    <w:basedOn w:val="a3"/>
    <w:rsid w:val="00C53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1">
    <w:name w:val="Placeholder Text"/>
    <w:basedOn w:val="a2"/>
    <w:uiPriority w:val="99"/>
    <w:semiHidden/>
    <w:rsid w:val="00ED49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0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050EB-A7B6-4152-AF65-6175C00CE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1784</Words>
  <Characters>10172</Characters>
  <Application>Microsoft Office Word</Application>
  <DocSecurity>0</DocSecurity>
  <Lines>84</Lines>
  <Paragraphs>23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Preparation and Submission of a Manuscript for the Proceedings</vt:lpstr>
      <vt:lpstr>Preparation and Submission of a Manuscript for the Proceedings</vt:lpstr>
      <vt:lpstr>Preparation and Submission of a Manuscript for the Proceedings</vt:lpstr>
    </vt:vector>
  </TitlesOfParts>
  <Company>IAEA</Company>
  <LinksUpToDate>false</LinksUpToDate>
  <CharactersWithSpaces>11933</CharactersWithSpaces>
  <SharedDoc>false</SharedDoc>
  <HLinks>
    <vt:vector size="12" baseType="variant">
      <vt:variant>
        <vt:i4>5374032</vt:i4>
      </vt:variant>
      <vt:variant>
        <vt:i4>6</vt:i4>
      </vt:variant>
      <vt:variant>
        <vt:i4>0</vt:i4>
      </vt:variant>
      <vt:variant>
        <vt:i4>5</vt:i4>
      </vt:variant>
      <vt:variant>
        <vt:lpwstr>http://www.hanford.gov/techmgmt/factsheets/deploys/fogger.htm</vt:lpwstr>
      </vt:variant>
      <vt:variant>
        <vt:lpwstr/>
      </vt:variant>
      <vt:variant>
        <vt:i4>2031634</vt:i4>
      </vt:variant>
      <vt:variant>
        <vt:i4>3</vt:i4>
      </vt:variant>
      <vt:variant>
        <vt:i4>0</vt:i4>
      </vt:variant>
      <vt:variant>
        <vt:i4>5</vt:i4>
      </vt:variant>
      <vt:variant>
        <vt:lpwstr>http://www.iaea.org/programmes/ripc/physics/fec1998/html/fec1998.htm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Preparation and Submission of a Manuscript for the Proceedings</dc:title>
  <dc:creator>Schneider Ursula</dc:creator>
  <cp:lastModifiedBy>津田健一</cp:lastModifiedBy>
  <cp:revision>2</cp:revision>
  <cp:lastPrinted>2018-02-22T23:36:00Z</cp:lastPrinted>
  <dcterms:created xsi:type="dcterms:W3CDTF">2018-02-28T08:10:00Z</dcterms:created>
  <dcterms:modified xsi:type="dcterms:W3CDTF">2018-02-28T08:10:00Z</dcterms:modified>
</cp:coreProperties>
</file>